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F4285" w14:textId="0D2ED17E" w:rsidR="008D352A" w:rsidRPr="004813DF" w:rsidRDefault="008D352A" w:rsidP="007D134F">
      <w:pPr>
        <w:ind w:left="4536" w:right="18"/>
        <w:jc w:val="both"/>
        <w:rPr>
          <w:rFonts w:ascii="Arial" w:eastAsia="Arial" w:hAnsi="Arial" w:cs="Arial"/>
          <w:lang w:val="es-MX" w:eastAsia="es-MX"/>
        </w:rPr>
      </w:pPr>
      <w:r w:rsidRPr="004813DF">
        <w:rPr>
          <w:rFonts w:ascii="Arial" w:eastAsia="Arial" w:hAnsi="Arial" w:cs="Arial"/>
          <w:b/>
          <w:lang w:val="es-MX" w:eastAsia="es-MX"/>
        </w:rPr>
        <w:t>COMISIÓN PERMANENTE DE PRESUPUESTO, PATRIMONIO ESTATAL Y MUNICIPAL.</w:t>
      </w:r>
      <w:r w:rsidR="0013154C" w:rsidRPr="000D45B6">
        <w:rPr>
          <w:rFonts w:ascii="Arial" w:eastAsia="Arial" w:hAnsi="Arial" w:cs="Arial"/>
          <w:b/>
          <w:lang w:val="es-MX" w:eastAsia="es-MX"/>
        </w:rPr>
        <w:t xml:space="preserve"> </w:t>
      </w:r>
      <w:r w:rsidR="0013154C" w:rsidRPr="000D45B6">
        <w:rPr>
          <w:rFonts w:ascii="Arial" w:eastAsia="Arial" w:hAnsi="Arial" w:cs="Arial"/>
          <w:lang w:val="es-MX" w:eastAsia="es-MX"/>
        </w:rPr>
        <w:t>DIPUTADAS Y DIPUTADOS:</w:t>
      </w:r>
      <w:r w:rsidR="0013154C">
        <w:rPr>
          <w:rFonts w:ascii="Arial" w:eastAsia="Arial" w:hAnsi="Arial" w:cs="Arial"/>
          <w:lang w:val="es-MX" w:eastAsia="es-MX"/>
        </w:rPr>
        <w:t xml:space="preserve"> </w:t>
      </w:r>
      <w:r w:rsidR="0013154C">
        <w:rPr>
          <w:rFonts w:ascii="Arial" w:hAnsi="Arial" w:cs="Arial"/>
        </w:rPr>
        <w:t xml:space="preserve">RAFAEL GERMÁN QUINTAL MEDINA, MARIO ALEJANDRO CUEVAS MENA, ERIC EDGARDO QUIJANO GONZÁLEZ, ITZEL FALLA URIBE, WILBER DZUL CANUL, FRANCISCO ROSAS VILLAVICENCIO, SAMUEL DE JESÚS LIZAMA GASCA, ROGER JOSÉ TORRES PENICHE, Y </w:t>
      </w:r>
      <w:r w:rsidR="0013154C" w:rsidRPr="00896C00">
        <w:rPr>
          <w:rFonts w:ascii="Arial" w:hAnsi="Arial" w:cs="Arial"/>
        </w:rPr>
        <w:t>JAVIER RENÁN OSANTE SOLÍS</w:t>
      </w:r>
      <w:r w:rsidRPr="004813DF">
        <w:rPr>
          <w:rFonts w:ascii="Arial" w:eastAsia="Arial" w:hAnsi="Arial" w:cs="Arial"/>
          <w:lang w:val="es-MX" w:eastAsia="es-MX"/>
        </w:rPr>
        <w:t>.</w:t>
      </w:r>
      <w:r w:rsidR="0013154C">
        <w:rPr>
          <w:rFonts w:ascii="Arial" w:eastAsia="Arial" w:hAnsi="Arial" w:cs="Arial"/>
          <w:lang w:val="es-MX" w:eastAsia="es-MX"/>
        </w:rPr>
        <w:t xml:space="preserve"> </w:t>
      </w:r>
      <w:r w:rsidRPr="004813DF">
        <w:rPr>
          <w:rFonts w:ascii="Arial" w:eastAsia="Arial" w:hAnsi="Arial" w:cs="Arial"/>
          <w:lang w:val="es-MX" w:eastAsia="es-MX"/>
        </w:rPr>
        <w:t>- - - - - -</w:t>
      </w:r>
    </w:p>
    <w:p w14:paraId="6634F63A" w14:textId="77777777" w:rsidR="00A3068D" w:rsidRPr="004813DF" w:rsidRDefault="00A3068D" w:rsidP="004813DF">
      <w:pPr>
        <w:spacing w:line="360" w:lineRule="auto"/>
        <w:jc w:val="both"/>
        <w:rPr>
          <w:rFonts w:ascii="Arial" w:hAnsi="Arial" w:cs="Arial"/>
          <w:b/>
          <w:lang w:val="es-MX"/>
        </w:rPr>
      </w:pPr>
    </w:p>
    <w:p w14:paraId="18D70E73" w14:textId="77777777" w:rsidR="00A739D6" w:rsidRPr="004813DF" w:rsidRDefault="00134753" w:rsidP="00B04BB7">
      <w:pPr>
        <w:spacing w:line="360" w:lineRule="auto"/>
        <w:jc w:val="both"/>
        <w:rPr>
          <w:rFonts w:ascii="Arial" w:hAnsi="Arial" w:cs="Arial"/>
          <w:b/>
        </w:rPr>
      </w:pPr>
      <w:r w:rsidRPr="004813DF">
        <w:rPr>
          <w:rFonts w:ascii="Arial" w:hAnsi="Arial" w:cs="Arial"/>
          <w:b/>
        </w:rPr>
        <w:t>HONORABLE</w:t>
      </w:r>
      <w:r w:rsidR="004C1566" w:rsidRPr="004813DF">
        <w:rPr>
          <w:rFonts w:ascii="Arial" w:hAnsi="Arial" w:cs="Arial"/>
          <w:b/>
        </w:rPr>
        <w:t xml:space="preserve"> CONGRESO DEL ESTADO.</w:t>
      </w:r>
    </w:p>
    <w:p w14:paraId="3342912B" w14:textId="77777777" w:rsidR="00B52FDE" w:rsidRDefault="00B52FDE" w:rsidP="00B04BB7">
      <w:pPr>
        <w:tabs>
          <w:tab w:val="left" w:pos="1845"/>
        </w:tabs>
        <w:spacing w:line="360" w:lineRule="auto"/>
        <w:jc w:val="both"/>
        <w:rPr>
          <w:rFonts w:ascii="Arial" w:hAnsi="Arial" w:cs="Arial"/>
        </w:rPr>
      </w:pPr>
    </w:p>
    <w:p w14:paraId="10B9C5BD" w14:textId="115743C8" w:rsidR="00E63BB6" w:rsidRDefault="00B52FDE" w:rsidP="00B04BB7">
      <w:pPr>
        <w:tabs>
          <w:tab w:val="left" w:pos="1845"/>
        </w:tabs>
        <w:spacing w:line="360" w:lineRule="auto"/>
        <w:jc w:val="both"/>
        <w:rPr>
          <w:rFonts w:ascii="Arial" w:hAnsi="Arial" w:cs="Arial"/>
          <w:lang w:val="es-MX"/>
        </w:rPr>
      </w:pPr>
      <w:r w:rsidRPr="00B04BB7">
        <w:rPr>
          <w:rFonts w:ascii="Arial" w:hAnsi="Arial" w:cs="Arial"/>
        </w:rPr>
        <w:t xml:space="preserve">En Sesión de Ordinaria de Pleno de fecha </w:t>
      </w:r>
      <w:r w:rsidR="000F586A">
        <w:rPr>
          <w:rFonts w:ascii="Arial" w:hAnsi="Arial" w:cs="Arial"/>
        </w:rPr>
        <w:t>9</w:t>
      </w:r>
      <w:r w:rsidRPr="00B04BB7">
        <w:rPr>
          <w:rFonts w:ascii="Arial" w:hAnsi="Arial" w:cs="Arial"/>
        </w:rPr>
        <w:t xml:space="preserve"> de </w:t>
      </w:r>
      <w:r w:rsidR="000F586A">
        <w:rPr>
          <w:rFonts w:ascii="Arial" w:hAnsi="Arial" w:cs="Arial"/>
        </w:rPr>
        <w:t>abril</w:t>
      </w:r>
      <w:r w:rsidRPr="00B04BB7">
        <w:rPr>
          <w:rFonts w:ascii="Arial" w:hAnsi="Arial" w:cs="Arial"/>
        </w:rPr>
        <w:t xml:space="preserve"> del año en curso, se turnó para su estudio, análisis y dictamen respectivo a esta Comisión Permanente de Presupuesto, Patrimonio Estatal y Municipal, la </w:t>
      </w:r>
      <w:r w:rsidRPr="00B04BB7">
        <w:rPr>
          <w:rFonts w:ascii="Arial" w:eastAsia="Arial" w:hAnsi="Arial" w:cs="Arial"/>
        </w:rPr>
        <w:t xml:space="preserve">iniciativa </w:t>
      </w:r>
      <w:r w:rsidR="000F586A">
        <w:rPr>
          <w:rFonts w:ascii="Arial" w:eastAsia="Arial" w:hAnsi="Arial" w:cs="Arial"/>
        </w:rPr>
        <w:t>con proyecto de</w:t>
      </w:r>
      <w:r w:rsidRPr="00B04BB7">
        <w:rPr>
          <w:rFonts w:ascii="Arial" w:eastAsia="Arial" w:hAnsi="Arial" w:cs="Arial"/>
        </w:rPr>
        <w:t xml:space="preserve"> </w:t>
      </w:r>
      <w:r w:rsidR="000F586A">
        <w:rPr>
          <w:rFonts w:ascii="Arial" w:eastAsia="Arial" w:hAnsi="Arial" w:cs="Arial"/>
        </w:rPr>
        <w:t>d</w:t>
      </w:r>
      <w:r w:rsidR="00B04BB7" w:rsidRPr="00B04BB7">
        <w:rPr>
          <w:rFonts w:ascii="Arial" w:hAnsi="Arial" w:cs="Arial"/>
        </w:rPr>
        <w:t xml:space="preserve">ecreto </w:t>
      </w:r>
      <w:r w:rsidR="000F586A" w:rsidRPr="000F586A">
        <w:rPr>
          <w:rFonts w:ascii="Arial" w:hAnsi="Arial" w:cs="Arial"/>
        </w:rPr>
        <w:t xml:space="preserve">por el que se modifica el </w:t>
      </w:r>
      <w:r w:rsidR="000F586A">
        <w:rPr>
          <w:rFonts w:ascii="Arial" w:hAnsi="Arial" w:cs="Arial"/>
        </w:rPr>
        <w:t>D</w:t>
      </w:r>
      <w:r w:rsidR="000F586A" w:rsidRPr="000F586A">
        <w:rPr>
          <w:rFonts w:ascii="Arial" w:hAnsi="Arial" w:cs="Arial"/>
        </w:rPr>
        <w:t xml:space="preserve">ecreto 39/2024 por el que se autorizan los montos máximos de endeudamiento a los cuales podrán acceder los municipios del </w:t>
      </w:r>
      <w:r w:rsidR="007C4BDF">
        <w:rPr>
          <w:rFonts w:ascii="Arial" w:hAnsi="Arial" w:cs="Arial"/>
        </w:rPr>
        <w:t>e</w:t>
      </w:r>
      <w:r w:rsidR="000F586A" w:rsidRPr="000F586A">
        <w:rPr>
          <w:rFonts w:ascii="Arial" w:hAnsi="Arial" w:cs="Arial"/>
        </w:rPr>
        <w:t xml:space="preserve">stado de </w:t>
      </w:r>
      <w:r w:rsidR="000F586A">
        <w:rPr>
          <w:rFonts w:ascii="Arial" w:hAnsi="Arial" w:cs="Arial"/>
        </w:rPr>
        <w:t>Y</w:t>
      </w:r>
      <w:r w:rsidR="000F586A" w:rsidRPr="000F586A">
        <w:rPr>
          <w:rFonts w:ascii="Arial" w:hAnsi="Arial" w:cs="Arial"/>
        </w:rPr>
        <w:t xml:space="preserve">ucatán, para contratar uno o varios financiamientos que se destinarán a inversiones públicas productivas; asimismo, se autoriza la afectación como fuente de pago de un porcentaje del derecho a recibir y los ingresos que individualmente les correspondan del </w:t>
      </w:r>
      <w:r w:rsidR="000F586A">
        <w:rPr>
          <w:rFonts w:ascii="Arial" w:hAnsi="Arial" w:cs="Arial"/>
        </w:rPr>
        <w:t>F</w:t>
      </w:r>
      <w:r w:rsidR="000F586A" w:rsidRPr="000F586A">
        <w:rPr>
          <w:rFonts w:ascii="Arial" w:hAnsi="Arial" w:cs="Arial"/>
        </w:rPr>
        <w:t xml:space="preserve">ondo de </w:t>
      </w:r>
      <w:r w:rsidR="000F586A">
        <w:rPr>
          <w:rFonts w:ascii="Arial" w:hAnsi="Arial" w:cs="Arial"/>
        </w:rPr>
        <w:t>A</w:t>
      </w:r>
      <w:r w:rsidR="000F586A" w:rsidRPr="000F586A">
        <w:rPr>
          <w:rFonts w:ascii="Arial" w:hAnsi="Arial" w:cs="Arial"/>
        </w:rPr>
        <w:t xml:space="preserve">portaciones para la </w:t>
      </w:r>
      <w:r w:rsidR="000F586A">
        <w:rPr>
          <w:rFonts w:ascii="Arial" w:hAnsi="Arial" w:cs="Arial"/>
        </w:rPr>
        <w:t>I</w:t>
      </w:r>
      <w:r w:rsidR="000F586A" w:rsidRPr="000F586A">
        <w:rPr>
          <w:rFonts w:ascii="Arial" w:hAnsi="Arial" w:cs="Arial"/>
        </w:rPr>
        <w:t xml:space="preserve">nfraestructura </w:t>
      </w:r>
      <w:r w:rsidR="000F586A">
        <w:rPr>
          <w:rFonts w:ascii="Arial" w:hAnsi="Arial" w:cs="Arial"/>
        </w:rPr>
        <w:t>S</w:t>
      </w:r>
      <w:r w:rsidR="000F586A" w:rsidRPr="000F586A">
        <w:rPr>
          <w:rFonts w:ascii="Arial" w:hAnsi="Arial" w:cs="Arial"/>
        </w:rPr>
        <w:t xml:space="preserve">ocial </w:t>
      </w:r>
      <w:r w:rsidR="000F586A">
        <w:rPr>
          <w:rFonts w:ascii="Arial" w:hAnsi="Arial" w:cs="Arial"/>
        </w:rPr>
        <w:t>M</w:t>
      </w:r>
      <w:r w:rsidR="000F586A" w:rsidRPr="000F586A">
        <w:rPr>
          <w:rFonts w:ascii="Arial" w:hAnsi="Arial" w:cs="Arial"/>
        </w:rPr>
        <w:t xml:space="preserve">unicipal y de las </w:t>
      </w:r>
      <w:r w:rsidR="000F586A">
        <w:rPr>
          <w:rFonts w:ascii="Arial" w:hAnsi="Arial" w:cs="Arial"/>
        </w:rPr>
        <w:t>D</w:t>
      </w:r>
      <w:r w:rsidR="000F586A" w:rsidRPr="000F586A">
        <w:rPr>
          <w:rFonts w:ascii="Arial" w:hAnsi="Arial" w:cs="Arial"/>
        </w:rPr>
        <w:t xml:space="preserve">emarcaciones </w:t>
      </w:r>
      <w:r w:rsidR="000F586A">
        <w:rPr>
          <w:rFonts w:ascii="Arial" w:hAnsi="Arial" w:cs="Arial"/>
        </w:rPr>
        <w:t>T</w:t>
      </w:r>
      <w:r w:rsidR="000F586A" w:rsidRPr="000F586A">
        <w:rPr>
          <w:rFonts w:ascii="Arial" w:hAnsi="Arial" w:cs="Arial"/>
        </w:rPr>
        <w:t xml:space="preserve">erritoriales del </w:t>
      </w:r>
      <w:r w:rsidR="000F586A">
        <w:rPr>
          <w:rFonts w:ascii="Arial" w:hAnsi="Arial" w:cs="Arial"/>
        </w:rPr>
        <w:t>D</w:t>
      </w:r>
      <w:r w:rsidR="000F586A" w:rsidRPr="000F586A">
        <w:rPr>
          <w:rFonts w:ascii="Arial" w:hAnsi="Arial" w:cs="Arial"/>
        </w:rPr>
        <w:t xml:space="preserve">istrito </w:t>
      </w:r>
      <w:r w:rsidR="000F586A">
        <w:rPr>
          <w:rFonts w:ascii="Arial" w:hAnsi="Arial" w:cs="Arial"/>
        </w:rPr>
        <w:t>F</w:t>
      </w:r>
      <w:r w:rsidR="000F586A" w:rsidRPr="000F586A">
        <w:rPr>
          <w:rFonts w:ascii="Arial" w:hAnsi="Arial" w:cs="Arial"/>
        </w:rPr>
        <w:t>ederal, y la celebración de los mecanismos de pago de los financiamientos que contraten</w:t>
      </w:r>
      <w:r w:rsidR="000F586A" w:rsidRPr="00B04BB7">
        <w:rPr>
          <w:rFonts w:ascii="Arial" w:hAnsi="Arial" w:cs="Arial"/>
        </w:rPr>
        <w:t>,</w:t>
      </w:r>
      <w:r w:rsidR="00B04BB7" w:rsidRPr="00B04BB7">
        <w:rPr>
          <w:rFonts w:ascii="Arial" w:hAnsi="Arial" w:cs="Arial"/>
        </w:rPr>
        <w:t xml:space="preserve"> </w:t>
      </w:r>
      <w:r w:rsidRPr="000D45B6">
        <w:rPr>
          <w:rFonts w:ascii="Arial" w:hAnsi="Arial" w:cs="Arial"/>
        </w:rPr>
        <w:t>suscrita por</w:t>
      </w:r>
      <w:r>
        <w:rPr>
          <w:rFonts w:ascii="Arial" w:hAnsi="Arial" w:cs="Arial"/>
        </w:rPr>
        <w:t xml:space="preserve"> los </w:t>
      </w:r>
      <w:r w:rsidR="000F586A">
        <w:rPr>
          <w:rFonts w:ascii="Arial" w:hAnsi="Arial" w:cs="Arial"/>
        </w:rPr>
        <w:t>diputados</w:t>
      </w:r>
      <w:r>
        <w:rPr>
          <w:rFonts w:ascii="Arial" w:hAnsi="Arial" w:cs="Arial"/>
        </w:rPr>
        <w:t xml:space="preserve"> </w:t>
      </w:r>
      <w:r w:rsidR="000F586A">
        <w:rPr>
          <w:rFonts w:ascii="Arial" w:eastAsia="Calibri" w:hAnsi="Arial" w:cs="Arial"/>
          <w:color w:val="000000" w:themeColor="text1"/>
        </w:rPr>
        <w:t xml:space="preserve">Mario Alejandro Cuevas Mena y </w:t>
      </w:r>
      <w:r w:rsidR="000F586A" w:rsidRPr="000F586A">
        <w:rPr>
          <w:rFonts w:ascii="Arial" w:eastAsia="Calibri" w:hAnsi="Arial" w:cs="Arial"/>
          <w:color w:val="000000" w:themeColor="text1"/>
        </w:rPr>
        <w:t>Rafael Germán Quintal Medina</w:t>
      </w:r>
      <w:r w:rsidR="000F586A">
        <w:rPr>
          <w:rFonts w:ascii="Arial" w:eastAsia="Calibri" w:hAnsi="Arial" w:cs="Arial"/>
          <w:color w:val="000000" w:themeColor="text1"/>
        </w:rPr>
        <w:t>, ambos integrantes</w:t>
      </w:r>
      <w:r w:rsidR="000F586A" w:rsidRPr="00D81332">
        <w:rPr>
          <w:rFonts w:ascii="Arial" w:eastAsia="Calibri" w:hAnsi="Arial" w:cs="Arial"/>
          <w:color w:val="000000" w:themeColor="text1"/>
        </w:rPr>
        <w:t xml:space="preserve"> de la Fracción Legislativa</w:t>
      </w:r>
      <w:r w:rsidR="000F586A" w:rsidRPr="004958D6">
        <w:rPr>
          <w:rFonts w:ascii="Arial" w:eastAsia="Calibri" w:hAnsi="Arial" w:cs="Arial"/>
          <w:color w:val="000000" w:themeColor="text1"/>
        </w:rPr>
        <w:t xml:space="preserve"> del Partido MORENA</w:t>
      </w:r>
      <w:r w:rsidR="000F586A">
        <w:rPr>
          <w:rFonts w:ascii="Arial" w:eastAsia="Calibri" w:hAnsi="Arial" w:cs="Arial"/>
          <w:color w:val="000000" w:themeColor="text1"/>
        </w:rPr>
        <w:t xml:space="preserve"> de esta LXIV Legislatura del H. Congreso del Estado de Yucatán</w:t>
      </w:r>
      <w:r w:rsidRPr="004B3CA3">
        <w:rPr>
          <w:rFonts w:ascii="Arial" w:hAnsi="Arial" w:cs="Arial"/>
          <w:lang w:val="es-MX"/>
        </w:rPr>
        <w:t>.</w:t>
      </w:r>
    </w:p>
    <w:p w14:paraId="2505A787" w14:textId="77777777" w:rsidR="00B52FDE" w:rsidRPr="004813DF" w:rsidRDefault="00B52FDE" w:rsidP="004813DF">
      <w:pPr>
        <w:tabs>
          <w:tab w:val="left" w:pos="1845"/>
        </w:tabs>
        <w:spacing w:line="360" w:lineRule="auto"/>
        <w:ind w:firstLine="709"/>
        <w:jc w:val="both"/>
        <w:rPr>
          <w:rFonts w:ascii="Arial" w:hAnsi="Arial" w:cs="Arial"/>
        </w:rPr>
      </w:pPr>
    </w:p>
    <w:p w14:paraId="41E3AFCA" w14:textId="0FA2246A" w:rsidR="00B65DC6" w:rsidRDefault="005546D0" w:rsidP="004813DF">
      <w:pPr>
        <w:spacing w:line="360" w:lineRule="auto"/>
        <w:ind w:firstLine="709"/>
        <w:jc w:val="both"/>
        <w:rPr>
          <w:rFonts w:ascii="Arial" w:hAnsi="Arial" w:cs="Arial"/>
        </w:rPr>
      </w:pPr>
      <w:r w:rsidRPr="004813DF">
        <w:rPr>
          <w:rFonts w:ascii="Arial" w:hAnsi="Arial" w:cs="Arial"/>
        </w:rPr>
        <w:lastRenderedPageBreak/>
        <w:t xml:space="preserve">Las </w:t>
      </w:r>
      <w:r w:rsidR="009A546A" w:rsidRPr="004813DF">
        <w:rPr>
          <w:rFonts w:ascii="Arial" w:hAnsi="Arial" w:cs="Arial"/>
        </w:rPr>
        <w:t xml:space="preserve">diputadas </w:t>
      </w:r>
      <w:r w:rsidRPr="004813DF">
        <w:rPr>
          <w:rFonts w:ascii="Arial" w:hAnsi="Arial" w:cs="Arial"/>
        </w:rPr>
        <w:t>y</w:t>
      </w:r>
      <w:r w:rsidR="00134753" w:rsidRPr="004813DF">
        <w:rPr>
          <w:rFonts w:ascii="Arial" w:hAnsi="Arial" w:cs="Arial"/>
        </w:rPr>
        <w:t xml:space="preserve"> </w:t>
      </w:r>
      <w:r w:rsidRPr="004813DF">
        <w:rPr>
          <w:rFonts w:ascii="Arial" w:hAnsi="Arial" w:cs="Arial"/>
        </w:rPr>
        <w:t>diputados</w:t>
      </w:r>
      <w:r w:rsidR="00B070FB" w:rsidRPr="004813DF">
        <w:rPr>
          <w:rFonts w:ascii="Arial" w:hAnsi="Arial" w:cs="Arial"/>
        </w:rPr>
        <w:t xml:space="preserve"> integrantes de esta </w:t>
      </w:r>
      <w:r w:rsidR="00FE4E0F">
        <w:rPr>
          <w:rFonts w:ascii="Arial" w:hAnsi="Arial" w:cs="Arial"/>
        </w:rPr>
        <w:t>c</w:t>
      </w:r>
      <w:r w:rsidR="00B070FB" w:rsidRPr="004813DF">
        <w:rPr>
          <w:rFonts w:ascii="Arial" w:hAnsi="Arial" w:cs="Arial"/>
        </w:rPr>
        <w:t xml:space="preserve">omisión </w:t>
      </w:r>
      <w:r w:rsidR="00FE4E0F">
        <w:rPr>
          <w:rFonts w:ascii="Arial" w:hAnsi="Arial" w:cs="Arial"/>
        </w:rPr>
        <w:t>p</w:t>
      </w:r>
      <w:r w:rsidR="00B070FB" w:rsidRPr="004813DF">
        <w:rPr>
          <w:rFonts w:ascii="Arial" w:hAnsi="Arial" w:cs="Arial"/>
        </w:rPr>
        <w:t>ermanente, en los trabajos de estudio y análisis de la iniciativa</w:t>
      </w:r>
      <w:r w:rsidR="002E4BE1">
        <w:rPr>
          <w:rFonts w:ascii="Arial" w:hAnsi="Arial" w:cs="Arial"/>
        </w:rPr>
        <w:t xml:space="preserve"> ante</w:t>
      </w:r>
      <w:r w:rsidR="003A3CF6">
        <w:rPr>
          <w:rFonts w:ascii="Arial" w:hAnsi="Arial" w:cs="Arial"/>
        </w:rPr>
        <w:t>s</w:t>
      </w:r>
      <w:r w:rsidR="002E4BE1">
        <w:rPr>
          <w:rFonts w:ascii="Arial" w:hAnsi="Arial" w:cs="Arial"/>
        </w:rPr>
        <w:t xml:space="preserve"> </w:t>
      </w:r>
      <w:r w:rsidR="00B070FB" w:rsidRPr="004813DF">
        <w:rPr>
          <w:rFonts w:ascii="Arial" w:hAnsi="Arial" w:cs="Arial"/>
        </w:rPr>
        <w:t xml:space="preserve">mencionada, tomamos </w:t>
      </w:r>
      <w:r w:rsidR="004C1566" w:rsidRPr="004813DF">
        <w:rPr>
          <w:rFonts w:ascii="Arial" w:hAnsi="Arial" w:cs="Arial"/>
        </w:rPr>
        <w:t>en consideración los siguientes</w:t>
      </w:r>
      <w:r w:rsidR="0075366F">
        <w:rPr>
          <w:rFonts w:ascii="Arial" w:hAnsi="Arial" w:cs="Arial"/>
        </w:rPr>
        <w:t>,</w:t>
      </w:r>
    </w:p>
    <w:p w14:paraId="56DBA0D6" w14:textId="77777777" w:rsidR="002E4BE1" w:rsidRPr="004813DF" w:rsidRDefault="002E4BE1" w:rsidP="004813DF">
      <w:pPr>
        <w:spacing w:line="360" w:lineRule="auto"/>
        <w:ind w:firstLine="709"/>
        <w:jc w:val="both"/>
        <w:rPr>
          <w:rFonts w:ascii="Arial" w:hAnsi="Arial" w:cs="Arial"/>
        </w:rPr>
      </w:pPr>
    </w:p>
    <w:p w14:paraId="42B62462" w14:textId="77777777" w:rsidR="00E24296" w:rsidRPr="004813DF" w:rsidRDefault="00134753" w:rsidP="004813DF">
      <w:pPr>
        <w:spacing w:line="360" w:lineRule="auto"/>
        <w:jc w:val="center"/>
        <w:rPr>
          <w:rFonts w:ascii="Arial" w:hAnsi="Arial" w:cs="Arial"/>
          <w:b/>
          <w:lang w:val="pt-BR"/>
        </w:rPr>
      </w:pPr>
      <w:r w:rsidRPr="004813DF">
        <w:rPr>
          <w:rFonts w:ascii="Arial" w:hAnsi="Arial" w:cs="Arial"/>
          <w:b/>
          <w:lang w:val="pt-BR"/>
        </w:rPr>
        <w:t>A N T E C E D E N T E S</w:t>
      </w:r>
    </w:p>
    <w:p w14:paraId="609E99FE" w14:textId="77777777" w:rsidR="009E6A77" w:rsidRPr="004813DF" w:rsidRDefault="009E6A77" w:rsidP="004813DF">
      <w:pPr>
        <w:spacing w:line="360" w:lineRule="auto"/>
        <w:ind w:firstLine="709"/>
        <w:jc w:val="both"/>
        <w:rPr>
          <w:rFonts w:ascii="Arial" w:hAnsi="Arial" w:cs="Arial"/>
          <w:b/>
          <w:lang w:val="pt-BR"/>
        </w:rPr>
      </w:pPr>
    </w:p>
    <w:p w14:paraId="3F868FAC" w14:textId="18995026" w:rsidR="004232F0" w:rsidRDefault="007279A9" w:rsidP="00F252CB">
      <w:pPr>
        <w:spacing w:line="360" w:lineRule="auto"/>
        <w:jc w:val="both"/>
        <w:rPr>
          <w:rFonts w:ascii="Arial" w:eastAsia="Arial" w:hAnsi="Arial" w:cs="Arial"/>
          <w:lang w:val="es-MX" w:eastAsia="es-MX"/>
        </w:rPr>
      </w:pPr>
      <w:r w:rsidRPr="007279A9">
        <w:rPr>
          <w:rFonts w:ascii="Arial" w:eastAsia="Arial" w:hAnsi="Arial" w:cs="Arial"/>
          <w:b/>
          <w:lang w:val="es-MX" w:eastAsia="es-MX"/>
        </w:rPr>
        <w:t xml:space="preserve">PRIMERO. </w:t>
      </w:r>
      <w:r w:rsidR="004F6186" w:rsidRPr="004F6186">
        <w:rPr>
          <w:rFonts w:ascii="Arial" w:eastAsia="Arial" w:hAnsi="Arial" w:cs="Arial"/>
          <w:lang w:val="es-MX" w:eastAsia="es-MX"/>
        </w:rPr>
        <w:t>En fecha 31 de diciembre de 2024, fue publicado en el Diario Oficial del Gobierno del Estado de Yucatán, el Decreto 39/2024 por el que se autorizan los montos máximos de endeudamiento a los cuales podrán acceder los municipios del Estado de Yucatán, para contratar uno o varios financiamientos que se destinarán a inversiones públicas productivas; asimismo, se autoriza la afectación como fuente de pago de un porcentaje del derecho a recibir y los ingresos que individualmente les correspondan del Fondo de Aportaciones para la Infraestructura Social Municipal y de las Demarcaciones Territoriales del Distrito Federal, y la celebración de los mecanismos de pago de los financiamientos que contraten.</w:t>
      </w:r>
    </w:p>
    <w:p w14:paraId="5D67AEFD" w14:textId="77777777" w:rsidR="004F6186" w:rsidRDefault="004F6186" w:rsidP="00F252CB">
      <w:pPr>
        <w:spacing w:line="360" w:lineRule="auto"/>
        <w:jc w:val="both"/>
        <w:rPr>
          <w:rFonts w:ascii="Arial" w:eastAsia="Arial" w:hAnsi="Arial" w:cs="Arial"/>
          <w:lang w:val="es-MX" w:eastAsia="es-MX"/>
        </w:rPr>
      </w:pPr>
    </w:p>
    <w:p w14:paraId="3C414BB4" w14:textId="1EE0B9DD" w:rsidR="004F6186" w:rsidRPr="004F6186" w:rsidRDefault="004F6186" w:rsidP="00F252CB">
      <w:pPr>
        <w:spacing w:line="360" w:lineRule="auto"/>
        <w:jc w:val="both"/>
        <w:rPr>
          <w:rFonts w:ascii="Arial" w:hAnsi="Arial" w:cs="Arial"/>
        </w:rPr>
      </w:pPr>
      <w:r>
        <w:rPr>
          <w:rFonts w:ascii="Arial" w:eastAsia="Arial" w:hAnsi="Arial" w:cs="Arial"/>
          <w:b/>
          <w:bCs/>
          <w:lang w:val="es-MX" w:eastAsia="es-MX"/>
        </w:rPr>
        <w:t xml:space="preserve">SEGUNDO. </w:t>
      </w:r>
      <w:r>
        <w:rPr>
          <w:rFonts w:ascii="Arial" w:eastAsia="Arial" w:hAnsi="Arial" w:cs="Arial"/>
          <w:lang w:val="es-MX" w:eastAsia="es-MX"/>
        </w:rPr>
        <w:t xml:space="preserve">En fecha 7 de abril del año en curso se presentó ante esta Soberanía la </w:t>
      </w:r>
      <w:r w:rsidRPr="00B04BB7">
        <w:rPr>
          <w:rFonts w:ascii="Arial" w:eastAsia="Arial" w:hAnsi="Arial" w:cs="Arial"/>
        </w:rPr>
        <w:t xml:space="preserve">iniciativa </w:t>
      </w:r>
      <w:r>
        <w:rPr>
          <w:rFonts w:ascii="Arial" w:eastAsia="Arial" w:hAnsi="Arial" w:cs="Arial"/>
        </w:rPr>
        <w:t>con proyecto de</w:t>
      </w:r>
      <w:r w:rsidRPr="00B04BB7">
        <w:rPr>
          <w:rFonts w:ascii="Arial" w:eastAsia="Arial" w:hAnsi="Arial" w:cs="Arial"/>
        </w:rPr>
        <w:t xml:space="preserve"> </w:t>
      </w:r>
      <w:r>
        <w:rPr>
          <w:rFonts w:ascii="Arial" w:eastAsia="Arial" w:hAnsi="Arial" w:cs="Arial"/>
        </w:rPr>
        <w:t>d</w:t>
      </w:r>
      <w:r w:rsidRPr="00B04BB7">
        <w:rPr>
          <w:rFonts w:ascii="Arial" w:hAnsi="Arial" w:cs="Arial"/>
        </w:rPr>
        <w:t xml:space="preserve">ecreto </w:t>
      </w:r>
      <w:r w:rsidRPr="000F586A">
        <w:rPr>
          <w:rFonts w:ascii="Arial" w:hAnsi="Arial" w:cs="Arial"/>
        </w:rPr>
        <w:t xml:space="preserve">por el que se modifica el </w:t>
      </w:r>
      <w:r>
        <w:rPr>
          <w:rFonts w:ascii="Arial" w:hAnsi="Arial" w:cs="Arial"/>
        </w:rPr>
        <w:t>D</w:t>
      </w:r>
      <w:r w:rsidRPr="000F586A">
        <w:rPr>
          <w:rFonts w:ascii="Arial" w:hAnsi="Arial" w:cs="Arial"/>
        </w:rPr>
        <w:t xml:space="preserve">ecreto 39/2024 por el que se autorizan los montos máximos de endeudamiento a los cuales podrán acceder los municipios del </w:t>
      </w:r>
      <w:r>
        <w:rPr>
          <w:rFonts w:ascii="Arial" w:hAnsi="Arial" w:cs="Arial"/>
        </w:rPr>
        <w:t>E</w:t>
      </w:r>
      <w:r w:rsidRPr="000F586A">
        <w:rPr>
          <w:rFonts w:ascii="Arial" w:hAnsi="Arial" w:cs="Arial"/>
        </w:rPr>
        <w:t xml:space="preserve">stado de </w:t>
      </w:r>
      <w:r>
        <w:rPr>
          <w:rFonts w:ascii="Arial" w:hAnsi="Arial" w:cs="Arial"/>
        </w:rPr>
        <w:t>Y</w:t>
      </w:r>
      <w:r w:rsidRPr="000F586A">
        <w:rPr>
          <w:rFonts w:ascii="Arial" w:hAnsi="Arial" w:cs="Arial"/>
        </w:rPr>
        <w:t xml:space="preserve">ucatán, para contratar uno o varios financiamientos que se destinarán a inversiones públicas productivas; asimismo, se autoriza la afectación como fuente de pago de un porcentaje del derecho a recibir y los ingresos que individualmente les correspondan del </w:t>
      </w:r>
      <w:r>
        <w:rPr>
          <w:rFonts w:ascii="Arial" w:hAnsi="Arial" w:cs="Arial"/>
        </w:rPr>
        <w:t>F</w:t>
      </w:r>
      <w:r w:rsidRPr="000F586A">
        <w:rPr>
          <w:rFonts w:ascii="Arial" w:hAnsi="Arial" w:cs="Arial"/>
        </w:rPr>
        <w:t xml:space="preserve">ondo de </w:t>
      </w:r>
      <w:r>
        <w:rPr>
          <w:rFonts w:ascii="Arial" w:hAnsi="Arial" w:cs="Arial"/>
        </w:rPr>
        <w:t>A</w:t>
      </w:r>
      <w:r w:rsidRPr="000F586A">
        <w:rPr>
          <w:rFonts w:ascii="Arial" w:hAnsi="Arial" w:cs="Arial"/>
        </w:rPr>
        <w:t xml:space="preserve">portaciones para la </w:t>
      </w:r>
      <w:r>
        <w:rPr>
          <w:rFonts w:ascii="Arial" w:hAnsi="Arial" w:cs="Arial"/>
        </w:rPr>
        <w:t>I</w:t>
      </w:r>
      <w:r w:rsidRPr="000F586A">
        <w:rPr>
          <w:rFonts w:ascii="Arial" w:hAnsi="Arial" w:cs="Arial"/>
        </w:rPr>
        <w:t xml:space="preserve">nfraestructura </w:t>
      </w:r>
      <w:r>
        <w:rPr>
          <w:rFonts w:ascii="Arial" w:hAnsi="Arial" w:cs="Arial"/>
        </w:rPr>
        <w:t>S</w:t>
      </w:r>
      <w:r w:rsidRPr="000F586A">
        <w:rPr>
          <w:rFonts w:ascii="Arial" w:hAnsi="Arial" w:cs="Arial"/>
        </w:rPr>
        <w:t xml:space="preserve">ocial </w:t>
      </w:r>
      <w:r>
        <w:rPr>
          <w:rFonts w:ascii="Arial" w:hAnsi="Arial" w:cs="Arial"/>
        </w:rPr>
        <w:t>M</w:t>
      </w:r>
      <w:r w:rsidRPr="000F586A">
        <w:rPr>
          <w:rFonts w:ascii="Arial" w:hAnsi="Arial" w:cs="Arial"/>
        </w:rPr>
        <w:t xml:space="preserve">unicipal y de las </w:t>
      </w:r>
      <w:r>
        <w:rPr>
          <w:rFonts w:ascii="Arial" w:hAnsi="Arial" w:cs="Arial"/>
        </w:rPr>
        <w:t>D</w:t>
      </w:r>
      <w:r w:rsidRPr="000F586A">
        <w:rPr>
          <w:rFonts w:ascii="Arial" w:hAnsi="Arial" w:cs="Arial"/>
        </w:rPr>
        <w:t xml:space="preserve">emarcaciones </w:t>
      </w:r>
      <w:r>
        <w:rPr>
          <w:rFonts w:ascii="Arial" w:hAnsi="Arial" w:cs="Arial"/>
        </w:rPr>
        <w:t>T</w:t>
      </w:r>
      <w:r w:rsidRPr="000F586A">
        <w:rPr>
          <w:rFonts w:ascii="Arial" w:hAnsi="Arial" w:cs="Arial"/>
        </w:rPr>
        <w:t xml:space="preserve">erritoriales del </w:t>
      </w:r>
      <w:r>
        <w:rPr>
          <w:rFonts w:ascii="Arial" w:hAnsi="Arial" w:cs="Arial"/>
        </w:rPr>
        <w:t>D</w:t>
      </w:r>
      <w:r w:rsidRPr="000F586A">
        <w:rPr>
          <w:rFonts w:ascii="Arial" w:hAnsi="Arial" w:cs="Arial"/>
        </w:rPr>
        <w:t xml:space="preserve">istrito </w:t>
      </w:r>
      <w:r>
        <w:rPr>
          <w:rFonts w:ascii="Arial" w:hAnsi="Arial" w:cs="Arial"/>
        </w:rPr>
        <w:t>F</w:t>
      </w:r>
      <w:r w:rsidRPr="000F586A">
        <w:rPr>
          <w:rFonts w:ascii="Arial" w:hAnsi="Arial" w:cs="Arial"/>
        </w:rPr>
        <w:t>ederal, y la celebración de los mecanismos de pago de los financiamientos que contraten</w:t>
      </w:r>
      <w:r w:rsidRPr="00B04BB7">
        <w:rPr>
          <w:rFonts w:ascii="Arial" w:hAnsi="Arial" w:cs="Arial"/>
        </w:rPr>
        <w:t xml:space="preserve">, </w:t>
      </w:r>
      <w:r>
        <w:rPr>
          <w:rFonts w:ascii="Arial" w:hAnsi="Arial" w:cs="Arial"/>
        </w:rPr>
        <w:t>signada</w:t>
      </w:r>
      <w:r w:rsidRPr="000D45B6">
        <w:rPr>
          <w:rFonts w:ascii="Arial" w:hAnsi="Arial" w:cs="Arial"/>
        </w:rPr>
        <w:t xml:space="preserve"> por</w:t>
      </w:r>
      <w:r>
        <w:rPr>
          <w:rFonts w:ascii="Arial" w:hAnsi="Arial" w:cs="Arial"/>
        </w:rPr>
        <w:t xml:space="preserve"> los diputados </w:t>
      </w:r>
      <w:r>
        <w:rPr>
          <w:rFonts w:ascii="Arial" w:eastAsia="Calibri" w:hAnsi="Arial" w:cs="Arial"/>
          <w:color w:val="000000" w:themeColor="text1"/>
        </w:rPr>
        <w:t xml:space="preserve">Mario Alejandro Cuevas Mena y </w:t>
      </w:r>
      <w:r w:rsidRPr="000F586A">
        <w:rPr>
          <w:rFonts w:ascii="Arial" w:eastAsia="Calibri" w:hAnsi="Arial" w:cs="Arial"/>
          <w:color w:val="000000" w:themeColor="text1"/>
        </w:rPr>
        <w:t>Rafael Germán Quintal Medina</w:t>
      </w:r>
      <w:r>
        <w:rPr>
          <w:rFonts w:ascii="Arial" w:eastAsia="Calibri" w:hAnsi="Arial" w:cs="Arial"/>
          <w:color w:val="000000" w:themeColor="text1"/>
        </w:rPr>
        <w:t xml:space="preserve">, </w:t>
      </w:r>
      <w:r>
        <w:rPr>
          <w:rFonts w:ascii="Arial" w:eastAsia="Calibri" w:hAnsi="Arial" w:cs="Arial"/>
          <w:color w:val="000000" w:themeColor="text1"/>
        </w:rPr>
        <w:lastRenderedPageBreak/>
        <w:t>ambos integrantes</w:t>
      </w:r>
      <w:r w:rsidRPr="00D81332">
        <w:rPr>
          <w:rFonts w:ascii="Arial" w:eastAsia="Calibri" w:hAnsi="Arial" w:cs="Arial"/>
          <w:color w:val="000000" w:themeColor="text1"/>
        </w:rPr>
        <w:t xml:space="preserve"> de la Fracción Legislativa</w:t>
      </w:r>
      <w:r w:rsidRPr="004958D6">
        <w:rPr>
          <w:rFonts w:ascii="Arial" w:eastAsia="Calibri" w:hAnsi="Arial" w:cs="Arial"/>
          <w:color w:val="000000" w:themeColor="text1"/>
        </w:rPr>
        <w:t xml:space="preserve"> del Partido MORENA</w:t>
      </w:r>
      <w:r>
        <w:rPr>
          <w:rFonts w:ascii="Arial" w:eastAsia="Calibri" w:hAnsi="Arial" w:cs="Arial"/>
          <w:color w:val="000000" w:themeColor="text1"/>
        </w:rPr>
        <w:t xml:space="preserve"> de esta LXIV Legislatura del H. Congreso del Estado de Yucatán.</w:t>
      </w:r>
    </w:p>
    <w:p w14:paraId="284290A1" w14:textId="77777777" w:rsidR="004232F0" w:rsidRDefault="004232F0" w:rsidP="004232F0">
      <w:pPr>
        <w:spacing w:line="360" w:lineRule="auto"/>
        <w:ind w:firstLine="708"/>
        <w:jc w:val="both"/>
        <w:rPr>
          <w:rFonts w:ascii="Arial" w:hAnsi="Arial" w:cs="Arial"/>
        </w:rPr>
      </w:pPr>
    </w:p>
    <w:p w14:paraId="1CB32D7B" w14:textId="258D644F" w:rsidR="004232F0" w:rsidRDefault="00AA69E2" w:rsidP="004232F0">
      <w:pPr>
        <w:spacing w:line="360" w:lineRule="auto"/>
        <w:ind w:firstLine="708"/>
        <w:jc w:val="both"/>
        <w:rPr>
          <w:rFonts w:ascii="Arial" w:hAnsi="Arial" w:cs="Arial"/>
        </w:rPr>
      </w:pPr>
      <w:r>
        <w:rPr>
          <w:rFonts w:ascii="Arial" w:hAnsi="Arial" w:cs="Arial"/>
        </w:rPr>
        <w:t>Quienes suscribiero</w:t>
      </w:r>
      <w:r w:rsidR="004232F0">
        <w:rPr>
          <w:rFonts w:ascii="Arial" w:hAnsi="Arial" w:cs="Arial"/>
        </w:rPr>
        <w:t xml:space="preserve">n </w:t>
      </w:r>
      <w:r w:rsidR="004F6186">
        <w:rPr>
          <w:rFonts w:ascii="Arial" w:hAnsi="Arial" w:cs="Arial"/>
        </w:rPr>
        <w:t>dicha</w:t>
      </w:r>
      <w:r w:rsidR="004232F0">
        <w:rPr>
          <w:rFonts w:ascii="Arial" w:hAnsi="Arial" w:cs="Arial"/>
        </w:rPr>
        <w:t xml:space="preserve"> iniciativa</w:t>
      </w:r>
      <w:r w:rsidR="0090749F">
        <w:rPr>
          <w:rFonts w:ascii="Arial" w:hAnsi="Arial" w:cs="Arial"/>
        </w:rPr>
        <w:t>,</w:t>
      </w:r>
      <w:r w:rsidR="004232F0">
        <w:rPr>
          <w:rFonts w:ascii="Arial" w:hAnsi="Arial" w:cs="Arial"/>
        </w:rPr>
        <w:t xml:space="preserve"> en la parte conducente de su exposición de motivos manifestaron lo siguiente:</w:t>
      </w:r>
    </w:p>
    <w:p w14:paraId="20E49BFB" w14:textId="77777777" w:rsidR="00E2485E" w:rsidRPr="00E2485E" w:rsidRDefault="00E2485E" w:rsidP="00E2485E">
      <w:pPr>
        <w:ind w:firstLine="708"/>
        <w:jc w:val="both"/>
        <w:rPr>
          <w:rFonts w:ascii="Arial" w:hAnsi="Arial" w:cs="Arial"/>
          <w:sz w:val="22"/>
          <w:szCs w:val="22"/>
        </w:rPr>
      </w:pPr>
    </w:p>
    <w:p w14:paraId="7D40ACEB" w14:textId="77777777" w:rsidR="00E2485E" w:rsidRPr="00E866E9" w:rsidRDefault="00E2485E" w:rsidP="00E866E9">
      <w:pPr>
        <w:ind w:left="567"/>
        <w:jc w:val="both"/>
        <w:rPr>
          <w:rFonts w:ascii="Arial" w:eastAsia="Arial" w:hAnsi="Arial" w:cs="Arial"/>
          <w:sz w:val="22"/>
          <w:szCs w:val="22"/>
        </w:rPr>
      </w:pPr>
      <w:r w:rsidRPr="00E866E9">
        <w:rPr>
          <w:rFonts w:ascii="Arial" w:eastAsia="Arial" w:hAnsi="Arial" w:cs="Arial"/>
          <w:sz w:val="22"/>
          <w:szCs w:val="22"/>
        </w:rPr>
        <w:t>“…</w:t>
      </w:r>
    </w:p>
    <w:p w14:paraId="6FC14E00" w14:textId="77777777" w:rsidR="00A22EC9" w:rsidRPr="00E866E9" w:rsidRDefault="00A22EC9" w:rsidP="00E866E9">
      <w:pPr>
        <w:ind w:left="567"/>
        <w:jc w:val="both"/>
        <w:rPr>
          <w:rFonts w:ascii="Arial" w:eastAsia="Arial" w:hAnsi="Arial" w:cs="Arial"/>
          <w:sz w:val="22"/>
          <w:szCs w:val="22"/>
        </w:rPr>
      </w:pPr>
    </w:p>
    <w:p w14:paraId="04FC0CAE" w14:textId="7C32B6C1" w:rsidR="005542BB" w:rsidRPr="005542BB" w:rsidRDefault="005542BB" w:rsidP="005542BB">
      <w:pPr>
        <w:ind w:left="567"/>
        <w:jc w:val="both"/>
        <w:rPr>
          <w:rFonts w:ascii="Arial" w:hAnsi="Arial" w:cs="Arial"/>
          <w:bCs/>
          <w:sz w:val="22"/>
          <w:szCs w:val="22"/>
        </w:rPr>
      </w:pPr>
      <w:r w:rsidRPr="005542BB">
        <w:rPr>
          <w:rFonts w:ascii="Arial" w:hAnsi="Arial" w:cs="Arial"/>
          <w:bCs/>
          <w:sz w:val="22"/>
          <w:szCs w:val="22"/>
        </w:rPr>
        <w:t>Dicho Decreto tiene por objeto autorizar los montos máximos de endeudamiento de los 106 municipios del Estado, así como la afectación de hasta del 25% del derecho a recibir de los ingresos que anual e individualmente les correspondan del Fondo de Aportaciones para la Infraestructura Social Municipal y de las Demarcaciones Territoriales del Distrito Federal (FAIS), como fuente de pago.</w:t>
      </w:r>
    </w:p>
    <w:p w14:paraId="547F3558" w14:textId="77777777" w:rsidR="005542BB" w:rsidRPr="005542BB" w:rsidRDefault="005542BB" w:rsidP="005542BB">
      <w:pPr>
        <w:ind w:left="567"/>
        <w:jc w:val="both"/>
        <w:rPr>
          <w:rFonts w:ascii="Arial" w:hAnsi="Arial" w:cs="Arial"/>
          <w:bCs/>
          <w:sz w:val="22"/>
          <w:szCs w:val="22"/>
        </w:rPr>
      </w:pPr>
    </w:p>
    <w:p w14:paraId="2F2E4B69" w14:textId="4099F317" w:rsidR="005542BB" w:rsidRPr="005542BB" w:rsidRDefault="005542BB" w:rsidP="005542BB">
      <w:pPr>
        <w:ind w:left="567"/>
        <w:jc w:val="both"/>
        <w:rPr>
          <w:rFonts w:ascii="Arial" w:hAnsi="Arial" w:cs="Arial"/>
          <w:bCs/>
          <w:sz w:val="22"/>
          <w:szCs w:val="22"/>
        </w:rPr>
      </w:pPr>
      <w:r w:rsidRPr="005542BB">
        <w:rPr>
          <w:rFonts w:ascii="Arial" w:hAnsi="Arial" w:cs="Arial"/>
          <w:bCs/>
          <w:sz w:val="22"/>
          <w:szCs w:val="22"/>
        </w:rPr>
        <w:t>Ahora bien, es necesario mencionar que en fecha 28 de diciembre del referido año, este Congreso del Estado aprobó el citado Decreto por unanimidad de votos de las y los integrantes de esta Legislatura, permitiendo de esta manera que los municipios de esta demarcación territorial puedan contar con esta herramienta financiera que les permita generar recursos, para que puedan realizar obras, acciones sociales básicas e inversiones que beneficien directamente a la población en pobreza extrema y a localidades con alto o muy alto grado de rezago social.</w:t>
      </w:r>
    </w:p>
    <w:p w14:paraId="5C0C6B86" w14:textId="675B5F0A" w:rsidR="005542BB" w:rsidRPr="005542BB" w:rsidRDefault="005542BB" w:rsidP="005542BB">
      <w:pPr>
        <w:ind w:left="567"/>
        <w:jc w:val="both"/>
        <w:rPr>
          <w:rFonts w:ascii="Arial" w:hAnsi="Arial" w:cs="Arial"/>
          <w:bCs/>
          <w:sz w:val="22"/>
          <w:szCs w:val="22"/>
        </w:rPr>
      </w:pPr>
      <w:r>
        <w:rPr>
          <w:rFonts w:ascii="Arial" w:hAnsi="Arial" w:cs="Arial"/>
          <w:bCs/>
          <w:sz w:val="22"/>
          <w:szCs w:val="22"/>
        </w:rPr>
        <w:t>…</w:t>
      </w:r>
    </w:p>
    <w:p w14:paraId="6385EB43" w14:textId="77777777" w:rsidR="005542BB" w:rsidRPr="005542BB" w:rsidRDefault="005542BB" w:rsidP="005542BB">
      <w:pPr>
        <w:ind w:left="567"/>
        <w:jc w:val="both"/>
        <w:rPr>
          <w:rFonts w:ascii="Arial" w:hAnsi="Arial" w:cs="Arial"/>
          <w:bCs/>
          <w:sz w:val="22"/>
          <w:szCs w:val="22"/>
        </w:rPr>
      </w:pPr>
    </w:p>
    <w:p w14:paraId="239F65A6" w14:textId="375A00F6" w:rsidR="005542BB" w:rsidRDefault="005542BB" w:rsidP="005542BB">
      <w:pPr>
        <w:ind w:left="567"/>
        <w:jc w:val="both"/>
        <w:rPr>
          <w:rFonts w:ascii="Arial" w:hAnsi="Arial" w:cs="Arial"/>
          <w:bCs/>
          <w:sz w:val="22"/>
          <w:szCs w:val="22"/>
        </w:rPr>
      </w:pPr>
      <w:r w:rsidRPr="005542BB">
        <w:rPr>
          <w:rFonts w:ascii="Arial" w:hAnsi="Arial" w:cs="Arial"/>
          <w:bCs/>
          <w:sz w:val="22"/>
          <w:szCs w:val="22"/>
        </w:rPr>
        <w:t xml:space="preserve">Es por ello </w:t>
      </w:r>
      <w:proofErr w:type="gramStart"/>
      <w:r w:rsidRPr="005542BB">
        <w:rPr>
          <w:rFonts w:ascii="Arial" w:hAnsi="Arial" w:cs="Arial"/>
          <w:bCs/>
          <w:sz w:val="22"/>
          <w:szCs w:val="22"/>
        </w:rPr>
        <w:t>que</w:t>
      </w:r>
      <w:proofErr w:type="gramEnd"/>
      <w:r w:rsidRPr="005542BB">
        <w:rPr>
          <w:rFonts w:ascii="Arial" w:hAnsi="Arial" w:cs="Arial"/>
          <w:bCs/>
          <w:sz w:val="22"/>
          <w:szCs w:val="22"/>
        </w:rPr>
        <w:t>, comprometidos con tal principio, necesitamos fortalecer las disposiciones jurídicas que permitan a los ayuntamientos acceder de la manera óptima a los financiamientos que ya hemos autorizado, como se ha relatado en líneas anteriores. Sin embargo, es necesario precisar que, si bien en dicho Decreto se plasman los montos máximos aprobados a los que pueden acceder los municipios, esto no significa que sean los montos que solicitarán, sino que el Municipio, en uso de su autonomía municipal, podrá determinar el monto que requiera solicitar, sin rebasar los máximos aprobados.</w:t>
      </w:r>
    </w:p>
    <w:p w14:paraId="46626DA1" w14:textId="77777777" w:rsidR="005542BB" w:rsidRPr="005542BB" w:rsidRDefault="005542BB" w:rsidP="005542BB">
      <w:pPr>
        <w:ind w:left="567"/>
        <w:jc w:val="both"/>
        <w:rPr>
          <w:rFonts w:ascii="Arial" w:hAnsi="Arial" w:cs="Arial"/>
          <w:bCs/>
          <w:sz w:val="22"/>
          <w:szCs w:val="22"/>
        </w:rPr>
      </w:pPr>
    </w:p>
    <w:p w14:paraId="350B51E5" w14:textId="4914A4B6" w:rsidR="005542BB" w:rsidRPr="005542BB" w:rsidRDefault="005542BB" w:rsidP="005542BB">
      <w:pPr>
        <w:ind w:left="567"/>
        <w:jc w:val="both"/>
        <w:rPr>
          <w:rFonts w:ascii="Arial" w:hAnsi="Arial" w:cs="Arial"/>
          <w:bCs/>
          <w:sz w:val="22"/>
          <w:szCs w:val="22"/>
        </w:rPr>
      </w:pPr>
      <w:r w:rsidRPr="005542BB">
        <w:rPr>
          <w:rFonts w:ascii="Arial" w:hAnsi="Arial" w:cs="Arial"/>
          <w:bCs/>
          <w:sz w:val="22"/>
          <w:szCs w:val="22"/>
        </w:rPr>
        <w:t>Es necesario resaltar que los empréstitos municipales son una herramienta alterna para que los ayuntamientos obtengan recursos para financiar el desarrollo económico y social de sus comunidades. Por ello su importancia, pues al ser una forma de captación de recursos ajenos, se permiten compensar aumentos extraordinarios de gasto público, evitar alteraciones bruscas en la economía local, así como financiar programas sociales y proyectos de infraestructura.</w:t>
      </w:r>
    </w:p>
    <w:p w14:paraId="0E5187B3" w14:textId="77777777" w:rsidR="005542BB" w:rsidRPr="005542BB" w:rsidRDefault="005542BB" w:rsidP="005542BB">
      <w:pPr>
        <w:ind w:left="567"/>
        <w:jc w:val="both"/>
        <w:rPr>
          <w:rFonts w:ascii="Arial" w:hAnsi="Arial" w:cs="Arial"/>
          <w:bCs/>
          <w:sz w:val="22"/>
          <w:szCs w:val="22"/>
        </w:rPr>
      </w:pPr>
    </w:p>
    <w:p w14:paraId="68CF98C5" w14:textId="37FFB12F" w:rsidR="005542BB" w:rsidRPr="005542BB" w:rsidRDefault="005542BB" w:rsidP="005542BB">
      <w:pPr>
        <w:ind w:left="567"/>
        <w:jc w:val="both"/>
        <w:rPr>
          <w:rFonts w:ascii="Arial" w:hAnsi="Arial" w:cs="Arial"/>
          <w:bCs/>
          <w:sz w:val="22"/>
          <w:szCs w:val="22"/>
        </w:rPr>
      </w:pPr>
      <w:r w:rsidRPr="005542BB">
        <w:rPr>
          <w:rFonts w:ascii="Arial" w:hAnsi="Arial" w:cs="Arial"/>
          <w:bCs/>
          <w:sz w:val="22"/>
          <w:szCs w:val="22"/>
        </w:rPr>
        <w:t xml:space="preserve">En línea con lo anterior, y con la finalidad de reforzar dicho instrumento jurídico presentamos estas modificaciones con la finalidad de contener un documento jurídico robusto y con mayor precisión que les permita a los municipios interesados la </w:t>
      </w:r>
      <w:r w:rsidRPr="005542BB">
        <w:rPr>
          <w:rFonts w:ascii="Arial" w:hAnsi="Arial" w:cs="Arial"/>
          <w:bCs/>
          <w:sz w:val="22"/>
          <w:szCs w:val="22"/>
        </w:rPr>
        <w:lastRenderedPageBreak/>
        <w:t>contratación de dicha deuda pública, sin la necesidad de accionarlo como si se tratase de un empréstito distinto al que ya ha sido autorizado.</w:t>
      </w:r>
    </w:p>
    <w:p w14:paraId="3C27278E" w14:textId="564BE575" w:rsidR="005542BB" w:rsidRPr="005542BB" w:rsidRDefault="005542BB" w:rsidP="005542BB">
      <w:pPr>
        <w:ind w:left="567"/>
        <w:jc w:val="both"/>
        <w:rPr>
          <w:rFonts w:ascii="Arial" w:hAnsi="Arial" w:cs="Arial"/>
          <w:bCs/>
          <w:sz w:val="22"/>
          <w:szCs w:val="22"/>
        </w:rPr>
      </w:pPr>
      <w:r>
        <w:rPr>
          <w:rFonts w:ascii="Arial" w:hAnsi="Arial" w:cs="Arial"/>
          <w:bCs/>
          <w:sz w:val="22"/>
          <w:szCs w:val="22"/>
        </w:rPr>
        <w:t>…</w:t>
      </w:r>
    </w:p>
    <w:p w14:paraId="45253EF0" w14:textId="77777777" w:rsidR="005542BB" w:rsidRPr="005542BB" w:rsidRDefault="005542BB" w:rsidP="005542BB">
      <w:pPr>
        <w:ind w:left="567"/>
        <w:jc w:val="both"/>
        <w:rPr>
          <w:rFonts w:ascii="Arial" w:hAnsi="Arial" w:cs="Arial"/>
          <w:bCs/>
          <w:sz w:val="22"/>
          <w:szCs w:val="22"/>
        </w:rPr>
      </w:pPr>
    </w:p>
    <w:p w14:paraId="40EC5A8C" w14:textId="38AE8D59" w:rsidR="005542BB" w:rsidRPr="005542BB" w:rsidRDefault="005542BB" w:rsidP="005542BB">
      <w:pPr>
        <w:ind w:left="567"/>
        <w:jc w:val="both"/>
        <w:rPr>
          <w:rFonts w:ascii="Arial" w:hAnsi="Arial" w:cs="Arial"/>
          <w:bCs/>
          <w:sz w:val="22"/>
          <w:szCs w:val="22"/>
        </w:rPr>
      </w:pPr>
      <w:r w:rsidRPr="005542BB">
        <w:rPr>
          <w:rFonts w:ascii="Arial" w:hAnsi="Arial" w:cs="Arial"/>
          <w:bCs/>
          <w:sz w:val="22"/>
          <w:szCs w:val="22"/>
        </w:rPr>
        <w:t>De igual manera, se plantea que los montos máximos señalados en el Decreto no se encuentran comprendidos los intereses, comisiones y demás accesorios, los cuales serán establecidos dentro del contrato correspondiente mediante el cual se formalice el financiamiento que cada Municipio decida contratar.</w:t>
      </w:r>
    </w:p>
    <w:p w14:paraId="465A9323" w14:textId="77777777" w:rsidR="005542BB" w:rsidRPr="005542BB" w:rsidRDefault="005542BB" w:rsidP="005542BB">
      <w:pPr>
        <w:ind w:left="567"/>
        <w:jc w:val="both"/>
        <w:rPr>
          <w:rFonts w:ascii="Arial" w:hAnsi="Arial" w:cs="Arial"/>
          <w:bCs/>
          <w:sz w:val="22"/>
          <w:szCs w:val="22"/>
        </w:rPr>
      </w:pPr>
    </w:p>
    <w:p w14:paraId="1BCB7D3C" w14:textId="1B7172FD" w:rsidR="005542BB" w:rsidRDefault="005542BB" w:rsidP="005542BB">
      <w:pPr>
        <w:ind w:left="567"/>
        <w:jc w:val="both"/>
        <w:rPr>
          <w:rFonts w:ascii="Arial" w:hAnsi="Arial" w:cs="Arial"/>
          <w:bCs/>
          <w:sz w:val="22"/>
          <w:szCs w:val="22"/>
        </w:rPr>
      </w:pPr>
      <w:r w:rsidRPr="005542BB">
        <w:rPr>
          <w:rFonts w:ascii="Arial" w:hAnsi="Arial" w:cs="Arial"/>
          <w:bCs/>
          <w:sz w:val="22"/>
          <w:szCs w:val="22"/>
        </w:rPr>
        <w:t>Asimismo, consideramos necesario establecer una fecha tope, para que los financiamientos contratados sean amortizados en su totalidad a más tardar un mes antes del término de la administración, sin que ello exceda del 2 de agosto de 2027.</w:t>
      </w:r>
    </w:p>
    <w:p w14:paraId="5E61CC19" w14:textId="77777777" w:rsidR="005542BB" w:rsidRPr="005542BB" w:rsidRDefault="005542BB" w:rsidP="005542BB">
      <w:pPr>
        <w:ind w:left="567"/>
        <w:jc w:val="both"/>
        <w:rPr>
          <w:rFonts w:ascii="Arial" w:hAnsi="Arial" w:cs="Arial"/>
          <w:bCs/>
          <w:sz w:val="22"/>
          <w:szCs w:val="22"/>
        </w:rPr>
      </w:pPr>
    </w:p>
    <w:p w14:paraId="028B0093" w14:textId="5FDDADD3" w:rsidR="00A22EC9" w:rsidRPr="00E866E9" w:rsidRDefault="00A22EC9" w:rsidP="00E866E9">
      <w:pPr>
        <w:ind w:left="567"/>
        <w:jc w:val="both"/>
        <w:rPr>
          <w:rFonts w:ascii="Arial" w:eastAsia="Arial" w:hAnsi="Arial" w:cs="Arial"/>
          <w:sz w:val="22"/>
          <w:szCs w:val="22"/>
        </w:rPr>
      </w:pPr>
      <w:r w:rsidRPr="00E866E9">
        <w:rPr>
          <w:rFonts w:ascii="Arial" w:hAnsi="Arial" w:cs="Arial"/>
          <w:bCs/>
          <w:sz w:val="22"/>
          <w:szCs w:val="22"/>
        </w:rPr>
        <w:t>…”</w:t>
      </w:r>
    </w:p>
    <w:p w14:paraId="38217A99" w14:textId="77777777" w:rsidR="007279A9" w:rsidRPr="00814741" w:rsidRDefault="007279A9" w:rsidP="00814741">
      <w:pPr>
        <w:spacing w:line="360" w:lineRule="auto"/>
        <w:ind w:right="62"/>
        <w:jc w:val="both"/>
        <w:rPr>
          <w:rFonts w:ascii="Arial" w:eastAsia="Arial" w:hAnsi="Arial" w:cs="Arial"/>
          <w:b/>
          <w:lang w:val="es-MX" w:eastAsia="es-MX"/>
        </w:rPr>
      </w:pPr>
    </w:p>
    <w:p w14:paraId="331978AD" w14:textId="780A048C" w:rsidR="007279A9" w:rsidRPr="00515FA7" w:rsidRDefault="00A7231F" w:rsidP="00D649EA">
      <w:pPr>
        <w:spacing w:line="360" w:lineRule="auto"/>
        <w:ind w:right="62"/>
        <w:jc w:val="both"/>
        <w:rPr>
          <w:rFonts w:ascii="Arial" w:eastAsia="Arial" w:hAnsi="Arial" w:cs="Arial"/>
          <w:color w:val="000000"/>
          <w:lang w:val="es-MX" w:eastAsia="es-MX"/>
        </w:rPr>
      </w:pPr>
      <w:r>
        <w:rPr>
          <w:rFonts w:ascii="Arial" w:eastAsia="Arial" w:hAnsi="Arial" w:cs="Arial"/>
          <w:b/>
          <w:lang w:val="es-MX" w:eastAsia="es-MX"/>
        </w:rPr>
        <w:t>TERCERO</w:t>
      </w:r>
      <w:r w:rsidR="007279A9" w:rsidRPr="00814741">
        <w:rPr>
          <w:rFonts w:ascii="Arial" w:eastAsia="Arial" w:hAnsi="Arial" w:cs="Arial"/>
          <w:b/>
          <w:lang w:val="es-MX" w:eastAsia="es-MX"/>
        </w:rPr>
        <w:t>.</w:t>
      </w:r>
      <w:r w:rsidR="007279A9" w:rsidRPr="00814741">
        <w:rPr>
          <w:rFonts w:ascii="Arial" w:eastAsia="Arial" w:hAnsi="Arial" w:cs="Arial"/>
          <w:lang w:val="es-MX" w:eastAsia="es-MX"/>
        </w:rPr>
        <w:t xml:space="preserve"> </w:t>
      </w:r>
      <w:r w:rsidR="005542BB">
        <w:rPr>
          <w:rFonts w:ascii="Arial" w:eastAsia="Arial" w:hAnsi="Arial" w:cs="Arial"/>
          <w:color w:val="000000"/>
          <w:lang w:val="es-MX" w:eastAsia="es-MX"/>
        </w:rPr>
        <w:t>Como ya se mencionado con anterioridad</w:t>
      </w:r>
      <w:r w:rsidR="009C6E57">
        <w:rPr>
          <w:rFonts w:ascii="Arial" w:eastAsia="Arial" w:hAnsi="Arial" w:cs="Arial"/>
          <w:color w:val="000000"/>
          <w:lang w:val="es-MX" w:eastAsia="es-MX"/>
        </w:rPr>
        <w:t xml:space="preserve">, </w:t>
      </w:r>
      <w:r w:rsidR="00EA6926" w:rsidRPr="00814741">
        <w:rPr>
          <w:rFonts w:ascii="Arial" w:eastAsia="Arial" w:hAnsi="Arial" w:cs="Arial"/>
          <w:lang w:val="es-MX" w:eastAsia="es-MX"/>
        </w:rPr>
        <w:t xml:space="preserve">en </w:t>
      </w:r>
      <w:r w:rsidR="00AF2317" w:rsidRPr="00814741">
        <w:rPr>
          <w:rFonts w:ascii="Arial" w:hAnsi="Arial" w:cs="Arial"/>
        </w:rPr>
        <w:t xml:space="preserve">sesión </w:t>
      </w:r>
      <w:r w:rsidR="00D649EA">
        <w:rPr>
          <w:rFonts w:ascii="Arial" w:hAnsi="Arial" w:cs="Arial"/>
        </w:rPr>
        <w:t xml:space="preserve">ordinaria del pleno </w:t>
      </w:r>
      <w:r w:rsidR="00EA6926" w:rsidRPr="00814741">
        <w:rPr>
          <w:rFonts w:ascii="Arial" w:hAnsi="Arial" w:cs="Arial"/>
        </w:rPr>
        <w:t>celebrada</w:t>
      </w:r>
      <w:r w:rsidR="00AF2317" w:rsidRPr="00814741">
        <w:rPr>
          <w:rFonts w:ascii="Arial" w:hAnsi="Arial" w:cs="Arial"/>
        </w:rPr>
        <w:t xml:space="preserve"> </w:t>
      </w:r>
      <w:r w:rsidR="00EA6926" w:rsidRPr="00814741">
        <w:rPr>
          <w:rFonts w:ascii="Arial" w:hAnsi="Arial" w:cs="Arial"/>
        </w:rPr>
        <w:t>en fecha</w:t>
      </w:r>
      <w:r w:rsidR="00AF2317" w:rsidRPr="00814741">
        <w:rPr>
          <w:rFonts w:ascii="Arial" w:hAnsi="Arial" w:cs="Arial"/>
        </w:rPr>
        <w:t xml:space="preserve"> </w:t>
      </w:r>
      <w:r w:rsidR="005542BB">
        <w:rPr>
          <w:rFonts w:ascii="Arial" w:hAnsi="Arial" w:cs="Arial"/>
        </w:rPr>
        <w:t>9</w:t>
      </w:r>
      <w:r w:rsidR="00D649EA">
        <w:rPr>
          <w:rFonts w:ascii="Arial" w:hAnsi="Arial" w:cs="Arial"/>
        </w:rPr>
        <w:t xml:space="preserve"> </w:t>
      </w:r>
      <w:r w:rsidR="00EA6926" w:rsidRPr="00814741">
        <w:rPr>
          <w:rFonts w:ascii="Arial" w:hAnsi="Arial" w:cs="Arial"/>
        </w:rPr>
        <w:t xml:space="preserve">de </w:t>
      </w:r>
      <w:r w:rsidR="005542BB">
        <w:rPr>
          <w:rFonts w:ascii="Arial" w:hAnsi="Arial" w:cs="Arial"/>
        </w:rPr>
        <w:t>abril</w:t>
      </w:r>
      <w:r w:rsidR="00D649EA">
        <w:rPr>
          <w:rFonts w:ascii="Arial" w:hAnsi="Arial" w:cs="Arial"/>
        </w:rPr>
        <w:t xml:space="preserve"> </w:t>
      </w:r>
      <w:r w:rsidR="00EA6926" w:rsidRPr="00814741">
        <w:rPr>
          <w:rFonts w:ascii="Arial" w:hAnsi="Arial" w:cs="Arial"/>
        </w:rPr>
        <w:t>del año que transcurre</w:t>
      </w:r>
      <w:r w:rsidR="00AF2317" w:rsidRPr="00814741">
        <w:rPr>
          <w:rFonts w:ascii="Arial" w:eastAsia="Arial" w:hAnsi="Arial" w:cs="Arial"/>
          <w:lang w:val="es-MX" w:eastAsia="es-MX"/>
        </w:rPr>
        <w:t>, se turn</w:t>
      </w:r>
      <w:r w:rsidR="007B76EF">
        <w:rPr>
          <w:rFonts w:ascii="Arial" w:eastAsia="Arial" w:hAnsi="Arial" w:cs="Arial"/>
          <w:lang w:val="es-MX" w:eastAsia="es-MX"/>
        </w:rPr>
        <w:t xml:space="preserve">ó la </w:t>
      </w:r>
      <w:r w:rsidR="007279A9" w:rsidRPr="00814741">
        <w:rPr>
          <w:rFonts w:ascii="Arial" w:eastAsia="Arial" w:hAnsi="Arial" w:cs="Arial"/>
          <w:lang w:val="es-MX" w:eastAsia="es-MX"/>
        </w:rPr>
        <w:t>iniciativa</w:t>
      </w:r>
      <w:r w:rsidR="007B76EF">
        <w:rPr>
          <w:rFonts w:ascii="Arial" w:eastAsia="Arial" w:hAnsi="Arial" w:cs="Arial"/>
          <w:lang w:val="es-MX" w:eastAsia="es-MX"/>
        </w:rPr>
        <w:t xml:space="preserve"> </w:t>
      </w:r>
      <w:r w:rsidR="009A5B85">
        <w:rPr>
          <w:rFonts w:ascii="Arial" w:eastAsia="Arial" w:hAnsi="Arial" w:cs="Arial"/>
          <w:lang w:val="es-MX" w:eastAsia="es-MX"/>
        </w:rPr>
        <w:t>mencionada</w:t>
      </w:r>
      <w:r w:rsidR="007B76EF">
        <w:rPr>
          <w:rFonts w:ascii="Arial" w:eastAsia="Arial" w:hAnsi="Arial" w:cs="Arial"/>
          <w:lang w:val="es-MX" w:eastAsia="es-MX"/>
        </w:rPr>
        <w:t xml:space="preserve"> </w:t>
      </w:r>
      <w:r w:rsidR="007279A9" w:rsidRPr="00814741">
        <w:rPr>
          <w:rFonts w:ascii="Arial" w:eastAsia="Arial" w:hAnsi="Arial" w:cs="Arial"/>
          <w:lang w:val="es-MX" w:eastAsia="es-MX"/>
        </w:rPr>
        <w:t xml:space="preserve">a esta Comisión Permanente de Presupuesto, Patrimonio Estatal y Municipal, </w:t>
      </w:r>
      <w:r w:rsidR="00EA6926" w:rsidRPr="00814741">
        <w:rPr>
          <w:rFonts w:ascii="Arial" w:eastAsia="Arial" w:hAnsi="Arial" w:cs="Arial"/>
          <w:lang w:val="es-MX" w:eastAsia="es-MX"/>
        </w:rPr>
        <w:t>la</w:t>
      </w:r>
      <w:r w:rsidR="007B76EF">
        <w:rPr>
          <w:rFonts w:ascii="Arial" w:eastAsia="Arial" w:hAnsi="Arial" w:cs="Arial"/>
          <w:lang w:val="es-MX" w:eastAsia="es-MX"/>
        </w:rPr>
        <w:t xml:space="preserve"> </w:t>
      </w:r>
      <w:r w:rsidR="00673704" w:rsidRPr="00814741">
        <w:rPr>
          <w:rFonts w:ascii="Arial" w:eastAsia="Arial" w:hAnsi="Arial" w:cs="Arial"/>
          <w:lang w:val="es-MX" w:eastAsia="es-MX"/>
        </w:rPr>
        <w:t>cual</w:t>
      </w:r>
      <w:r w:rsidR="007B76EF">
        <w:rPr>
          <w:rFonts w:ascii="Arial" w:eastAsia="Arial" w:hAnsi="Arial" w:cs="Arial"/>
          <w:lang w:val="es-MX" w:eastAsia="es-MX"/>
        </w:rPr>
        <w:t xml:space="preserve"> </w:t>
      </w:r>
      <w:r w:rsidR="009E5087">
        <w:rPr>
          <w:rFonts w:ascii="Arial" w:eastAsia="Arial" w:hAnsi="Arial" w:cs="Arial"/>
          <w:lang w:val="es-MX" w:eastAsia="es-MX"/>
        </w:rPr>
        <w:t>fue</w:t>
      </w:r>
      <w:r w:rsidR="007B76EF">
        <w:rPr>
          <w:rFonts w:ascii="Arial" w:eastAsia="Arial" w:hAnsi="Arial" w:cs="Arial"/>
          <w:lang w:val="es-MX" w:eastAsia="es-MX"/>
        </w:rPr>
        <w:t xml:space="preserve"> </w:t>
      </w:r>
      <w:r w:rsidR="007279A9" w:rsidRPr="00814741">
        <w:rPr>
          <w:rFonts w:ascii="Arial" w:eastAsia="Arial" w:hAnsi="Arial" w:cs="Arial"/>
          <w:lang w:val="es-MX" w:eastAsia="es-MX"/>
        </w:rPr>
        <w:t>distribuida</w:t>
      </w:r>
      <w:r w:rsidR="007B76EF">
        <w:rPr>
          <w:rFonts w:ascii="Arial" w:eastAsia="Arial" w:hAnsi="Arial" w:cs="Arial"/>
          <w:lang w:val="es-MX" w:eastAsia="es-MX"/>
        </w:rPr>
        <w:t xml:space="preserve"> </w:t>
      </w:r>
      <w:r w:rsidR="007279A9" w:rsidRPr="00814741">
        <w:rPr>
          <w:rFonts w:ascii="Arial" w:eastAsia="Arial" w:hAnsi="Arial" w:cs="Arial"/>
          <w:lang w:val="es-MX" w:eastAsia="es-MX"/>
        </w:rPr>
        <w:t>para su análisis, estudio y dictamen correspondiente.</w:t>
      </w:r>
    </w:p>
    <w:p w14:paraId="7337479B" w14:textId="77777777" w:rsidR="00560A24" w:rsidRPr="00814741" w:rsidRDefault="00560A24" w:rsidP="00814741">
      <w:pPr>
        <w:spacing w:line="360" w:lineRule="auto"/>
        <w:ind w:firstLine="709"/>
        <w:jc w:val="both"/>
        <w:rPr>
          <w:rFonts w:ascii="Arial" w:hAnsi="Arial" w:cs="Arial"/>
          <w:lang w:val="es-MX"/>
        </w:rPr>
      </w:pPr>
    </w:p>
    <w:p w14:paraId="2AC2FF71" w14:textId="096F704B" w:rsidR="00477303" w:rsidRDefault="00461657" w:rsidP="00477303">
      <w:pPr>
        <w:spacing w:line="360" w:lineRule="auto"/>
        <w:ind w:firstLine="709"/>
        <w:jc w:val="both"/>
        <w:rPr>
          <w:rFonts w:ascii="Arial" w:hAnsi="Arial" w:cs="Arial"/>
        </w:rPr>
      </w:pPr>
      <w:r>
        <w:rPr>
          <w:rFonts w:ascii="Arial" w:hAnsi="Arial" w:cs="Arial"/>
        </w:rPr>
        <w:t>C</w:t>
      </w:r>
      <w:r w:rsidR="004E0E35" w:rsidRPr="004813DF">
        <w:rPr>
          <w:rFonts w:ascii="Arial" w:hAnsi="Arial" w:cs="Arial"/>
        </w:rPr>
        <w:t xml:space="preserve">on base en los antecedentes </w:t>
      </w:r>
      <w:r w:rsidR="00BC6BF2">
        <w:rPr>
          <w:rFonts w:ascii="Arial" w:hAnsi="Arial" w:cs="Arial"/>
        </w:rPr>
        <w:t xml:space="preserve">antes </w:t>
      </w:r>
      <w:r w:rsidR="004E0E35" w:rsidRPr="004813DF">
        <w:rPr>
          <w:rFonts w:ascii="Arial" w:hAnsi="Arial" w:cs="Arial"/>
        </w:rPr>
        <w:t xml:space="preserve">mencionados, </w:t>
      </w:r>
      <w:r w:rsidR="008809E5" w:rsidRPr="004813DF">
        <w:rPr>
          <w:rFonts w:ascii="Arial" w:hAnsi="Arial" w:cs="Arial"/>
        </w:rPr>
        <w:t xml:space="preserve">quienes </w:t>
      </w:r>
      <w:r w:rsidR="004E0E35" w:rsidRPr="004813DF">
        <w:rPr>
          <w:rFonts w:ascii="Arial" w:hAnsi="Arial" w:cs="Arial"/>
        </w:rPr>
        <w:t>integra</w:t>
      </w:r>
      <w:r w:rsidR="008809E5" w:rsidRPr="004813DF">
        <w:rPr>
          <w:rFonts w:ascii="Arial" w:hAnsi="Arial" w:cs="Arial"/>
        </w:rPr>
        <w:t>mo</w:t>
      </w:r>
      <w:r w:rsidR="004E0E35" w:rsidRPr="004813DF">
        <w:rPr>
          <w:rFonts w:ascii="Arial" w:hAnsi="Arial" w:cs="Arial"/>
        </w:rPr>
        <w:t>s esta Comisión Permanente de Presupuesto, Patrimonio Estatal y Municipal, realizamos la</w:t>
      </w:r>
      <w:r w:rsidR="00A71D34">
        <w:rPr>
          <w:rFonts w:ascii="Arial" w:hAnsi="Arial" w:cs="Arial"/>
        </w:rPr>
        <w:t>s</w:t>
      </w:r>
      <w:r w:rsidR="004E0E35" w:rsidRPr="004813DF">
        <w:rPr>
          <w:rFonts w:ascii="Arial" w:hAnsi="Arial" w:cs="Arial"/>
        </w:rPr>
        <w:t xml:space="preserve"> siguiente</w:t>
      </w:r>
      <w:r w:rsidR="00A71D34">
        <w:rPr>
          <w:rFonts w:ascii="Arial" w:hAnsi="Arial" w:cs="Arial"/>
        </w:rPr>
        <w:t>s</w:t>
      </w:r>
      <w:r w:rsidR="004E0E35" w:rsidRPr="004813DF">
        <w:rPr>
          <w:rFonts w:ascii="Arial" w:hAnsi="Arial" w:cs="Arial"/>
        </w:rPr>
        <w:t>,</w:t>
      </w:r>
    </w:p>
    <w:p w14:paraId="15CE6EE4" w14:textId="77777777" w:rsidR="00477303" w:rsidRDefault="00477303" w:rsidP="00477303">
      <w:pPr>
        <w:spacing w:line="360" w:lineRule="auto"/>
        <w:ind w:firstLine="709"/>
        <w:jc w:val="both"/>
        <w:rPr>
          <w:rFonts w:ascii="Arial" w:hAnsi="Arial" w:cs="Arial"/>
        </w:rPr>
      </w:pPr>
    </w:p>
    <w:p w14:paraId="2B80D654" w14:textId="77777777" w:rsidR="00593E1D" w:rsidRPr="00477303" w:rsidRDefault="00A71D34" w:rsidP="00477303">
      <w:pPr>
        <w:spacing w:line="360" w:lineRule="auto"/>
        <w:ind w:firstLine="709"/>
        <w:jc w:val="center"/>
        <w:rPr>
          <w:rFonts w:ascii="Arial" w:hAnsi="Arial" w:cs="Arial"/>
        </w:rPr>
      </w:pPr>
      <w:r w:rsidRPr="00477303">
        <w:rPr>
          <w:rFonts w:ascii="Arial" w:hAnsi="Arial" w:cs="Arial"/>
          <w:b/>
          <w:color w:val="000000"/>
          <w:lang w:val="pt-BR"/>
        </w:rPr>
        <w:t>C O N S I D E R A C I O N E S</w:t>
      </w:r>
    </w:p>
    <w:p w14:paraId="08AB2285" w14:textId="77777777" w:rsidR="00C040AB" w:rsidRPr="004813DF" w:rsidRDefault="00C040AB" w:rsidP="004813DF">
      <w:pPr>
        <w:spacing w:line="360" w:lineRule="auto"/>
        <w:ind w:firstLine="709"/>
        <w:jc w:val="both"/>
        <w:rPr>
          <w:rFonts w:ascii="Arial" w:hAnsi="Arial" w:cs="Arial"/>
          <w:lang w:val="pt-BR"/>
        </w:rPr>
      </w:pPr>
    </w:p>
    <w:p w14:paraId="0FF6BB94" w14:textId="0AE73731" w:rsidR="00E82FDD" w:rsidRPr="00E82FDD" w:rsidRDefault="00711EB2" w:rsidP="00E82FDD">
      <w:pPr>
        <w:tabs>
          <w:tab w:val="left" w:pos="720"/>
        </w:tabs>
        <w:adjustRightInd w:val="0"/>
        <w:spacing w:line="360" w:lineRule="auto"/>
        <w:ind w:right="-51"/>
        <w:jc w:val="both"/>
        <w:rPr>
          <w:rFonts w:ascii="Arial" w:hAnsi="Arial" w:cs="Arial"/>
        </w:rPr>
      </w:pPr>
      <w:r w:rsidRPr="00503E79">
        <w:rPr>
          <w:rFonts w:ascii="Arial" w:hAnsi="Arial" w:cs="Arial"/>
          <w:b/>
          <w:iCs/>
        </w:rPr>
        <w:t>PRIMERA</w:t>
      </w:r>
      <w:r w:rsidR="00503E79" w:rsidRPr="00503E79">
        <w:rPr>
          <w:rFonts w:ascii="Arial" w:hAnsi="Arial" w:cs="Arial"/>
          <w:b/>
        </w:rPr>
        <w:t>.</w:t>
      </w:r>
      <w:r w:rsidR="00E82FDD" w:rsidRPr="00E82FDD">
        <w:rPr>
          <w:rFonts w:ascii="Arial" w:hAnsi="Arial" w:cs="Arial"/>
        </w:rPr>
        <w:t xml:space="preserve"> El sustento normativo de la iniciativa antes señalada, se encuentra contenido en lo dispuesto por los artículos 35, fracción I de la Constitución Política, 16 y 22, fracción VI de la Ley de Gobierno del Poder Legislativo, ambos ordenamientos del Estado de Yucatán, toda vez que dichas porciones jurídicas facultan a las y los legisladores para iniciar leyes y decretos.</w:t>
      </w:r>
    </w:p>
    <w:p w14:paraId="0786DFE8" w14:textId="77777777" w:rsidR="00E82FDD" w:rsidRPr="00E82FDD" w:rsidRDefault="00E82FDD" w:rsidP="00E82FDD">
      <w:pPr>
        <w:tabs>
          <w:tab w:val="left" w:pos="720"/>
        </w:tabs>
        <w:adjustRightInd w:val="0"/>
        <w:spacing w:line="360" w:lineRule="auto"/>
        <w:ind w:right="-51"/>
        <w:jc w:val="both"/>
        <w:rPr>
          <w:rFonts w:ascii="Arial" w:hAnsi="Arial" w:cs="Arial"/>
        </w:rPr>
      </w:pPr>
    </w:p>
    <w:p w14:paraId="3CACE6BB" w14:textId="2FA3B28B" w:rsidR="005E3E41" w:rsidRDefault="00E82FDD" w:rsidP="00E82FDD">
      <w:pPr>
        <w:tabs>
          <w:tab w:val="left" w:pos="720"/>
        </w:tabs>
        <w:adjustRightInd w:val="0"/>
        <w:spacing w:line="360" w:lineRule="auto"/>
        <w:ind w:right="-51"/>
        <w:jc w:val="both"/>
        <w:rPr>
          <w:rFonts w:ascii="Arial" w:hAnsi="Arial" w:cs="Arial"/>
        </w:rPr>
      </w:pPr>
      <w:r>
        <w:rPr>
          <w:rFonts w:ascii="Arial" w:hAnsi="Arial" w:cs="Arial"/>
        </w:rPr>
        <w:lastRenderedPageBreak/>
        <w:tab/>
      </w:r>
      <w:r w:rsidRPr="00E82FDD">
        <w:rPr>
          <w:rFonts w:ascii="Arial" w:hAnsi="Arial" w:cs="Arial"/>
        </w:rPr>
        <w:t>De igual forma, con fundamento en el artículo 43 fracción I</w:t>
      </w:r>
      <w:r w:rsidR="00583C7B">
        <w:rPr>
          <w:rFonts w:ascii="Arial" w:hAnsi="Arial" w:cs="Arial"/>
        </w:rPr>
        <w:t>V</w:t>
      </w:r>
      <w:r w:rsidRPr="00E82FDD">
        <w:rPr>
          <w:rFonts w:ascii="Arial" w:hAnsi="Arial" w:cs="Arial"/>
        </w:rPr>
        <w:t xml:space="preserve"> inciso </w:t>
      </w:r>
      <w:r w:rsidR="00583C7B">
        <w:rPr>
          <w:rFonts w:ascii="Arial" w:hAnsi="Arial" w:cs="Arial"/>
        </w:rPr>
        <w:t>d</w:t>
      </w:r>
      <w:r w:rsidRPr="00E82FDD">
        <w:rPr>
          <w:rFonts w:ascii="Arial" w:hAnsi="Arial" w:cs="Arial"/>
        </w:rPr>
        <w:t xml:space="preserve">) de la Ley de Gobierno del Poder Legislativo del Estado de Yucatán, esta Comisión Permanente de </w:t>
      </w:r>
      <w:r w:rsidR="00583C7B">
        <w:rPr>
          <w:rFonts w:ascii="Arial" w:hAnsi="Arial" w:cs="Arial"/>
        </w:rPr>
        <w:t>Presupuesto, Patrimonio Estatal y Municipal</w:t>
      </w:r>
      <w:r w:rsidRPr="00E82FDD">
        <w:rPr>
          <w:rFonts w:ascii="Arial" w:hAnsi="Arial" w:cs="Arial"/>
        </w:rPr>
        <w:t xml:space="preserve"> tiene competencia para estudiar, analizar y dictaminar sobre los asuntos propuestos en la iniciativa, toda vez que versa sobre </w:t>
      </w:r>
      <w:r w:rsidR="00583C7B">
        <w:rPr>
          <w:rFonts w:ascii="Arial" w:hAnsi="Arial" w:cs="Arial"/>
        </w:rPr>
        <w:t xml:space="preserve">la </w:t>
      </w:r>
      <w:r w:rsidR="00583C7B" w:rsidRPr="00583C7B">
        <w:rPr>
          <w:rFonts w:ascii="Arial" w:hAnsi="Arial" w:cs="Arial"/>
        </w:rPr>
        <w:t>autorización de financiamientos y afectación de ingresos de los ayuntamientos</w:t>
      </w:r>
      <w:r w:rsidRPr="00E82FDD">
        <w:rPr>
          <w:rFonts w:ascii="Arial" w:hAnsi="Arial" w:cs="Arial"/>
        </w:rPr>
        <w:t>.</w:t>
      </w:r>
    </w:p>
    <w:p w14:paraId="670E916B" w14:textId="77777777" w:rsidR="00E82FDD" w:rsidRDefault="00E82FDD" w:rsidP="00E82FDD">
      <w:pPr>
        <w:tabs>
          <w:tab w:val="left" w:pos="720"/>
        </w:tabs>
        <w:adjustRightInd w:val="0"/>
        <w:spacing w:line="360" w:lineRule="auto"/>
        <w:ind w:right="-51"/>
        <w:jc w:val="both"/>
        <w:rPr>
          <w:rFonts w:ascii="Arial" w:hAnsi="Arial" w:cs="Arial"/>
          <w:bCs/>
        </w:rPr>
      </w:pPr>
    </w:p>
    <w:p w14:paraId="01C23EF8" w14:textId="594218AF" w:rsidR="00C751F0" w:rsidRDefault="005E3E41" w:rsidP="00B71AB0">
      <w:pPr>
        <w:spacing w:line="360" w:lineRule="auto"/>
        <w:ind w:left="10" w:right="62"/>
        <w:jc w:val="both"/>
        <w:rPr>
          <w:rFonts w:ascii="Arial" w:eastAsia="Calibri" w:hAnsi="Arial" w:cs="Arial"/>
          <w:bCs/>
        </w:rPr>
      </w:pPr>
      <w:r>
        <w:rPr>
          <w:rFonts w:ascii="Arial" w:hAnsi="Arial" w:cs="Arial"/>
          <w:b/>
          <w:iCs/>
        </w:rPr>
        <w:t>SEGUNDA</w:t>
      </w:r>
      <w:r w:rsidRPr="005429F5">
        <w:rPr>
          <w:rFonts w:ascii="Arial" w:hAnsi="Arial" w:cs="Arial"/>
          <w:b/>
          <w:iCs/>
        </w:rPr>
        <w:t>.</w:t>
      </w:r>
      <w:r>
        <w:rPr>
          <w:rFonts w:ascii="Arial" w:hAnsi="Arial" w:cs="Arial"/>
          <w:iCs/>
        </w:rPr>
        <w:t xml:space="preserve"> </w:t>
      </w:r>
      <w:r w:rsidR="00F640DE">
        <w:rPr>
          <w:rFonts w:ascii="Arial" w:hAnsi="Arial" w:cs="Arial"/>
          <w:iCs/>
        </w:rPr>
        <w:t xml:space="preserve">Dando inicio </w:t>
      </w:r>
      <w:r w:rsidR="00C751F0">
        <w:rPr>
          <w:rFonts w:ascii="Arial" w:hAnsi="Arial" w:cs="Arial"/>
          <w:iCs/>
        </w:rPr>
        <w:t>con el estudio y análisis de la iniciativa</w:t>
      </w:r>
      <w:r w:rsidR="00D955E6">
        <w:rPr>
          <w:rFonts w:ascii="Arial" w:hAnsi="Arial" w:cs="Arial"/>
          <w:iCs/>
        </w:rPr>
        <w:t>, objeto de este documento legislativo,</w:t>
      </w:r>
      <w:r w:rsidR="00C751F0">
        <w:rPr>
          <w:rFonts w:ascii="Arial" w:hAnsi="Arial" w:cs="Arial"/>
          <w:iCs/>
        </w:rPr>
        <w:t xml:space="preserve"> </w:t>
      </w:r>
      <w:r w:rsidR="00246F29">
        <w:rPr>
          <w:rFonts w:ascii="Arial" w:hAnsi="Arial" w:cs="Arial"/>
          <w:iCs/>
        </w:rPr>
        <w:t>es</w:t>
      </w:r>
      <w:r w:rsidR="00C751F0">
        <w:rPr>
          <w:rFonts w:ascii="Arial" w:hAnsi="Arial" w:cs="Arial"/>
          <w:iCs/>
        </w:rPr>
        <w:t xml:space="preserve"> </w:t>
      </w:r>
      <w:r w:rsidR="00246F29">
        <w:rPr>
          <w:rFonts w:ascii="Arial" w:hAnsi="Arial" w:cs="Arial"/>
          <w:iCs/>
        </w:rPr>
        <w:t>de</w:t>
      </w:r>
      <w:r w:rsidR="00C751F0">
        <w:rPr>
          <w:rFonts w:ascii="Arial" w:hAnsi="Arial" w:cs="Arial"/>
          <w:iCs/>
        </w:rPr>
        <w:t xml:space="preserve"> señala</w:t>
      </w:r>
      <w:r w:rsidR="00C3242A">
        <w:rPr>
          <w:rFonts w:ascii="Arial" w:hAnsi="Arial" w:cs="Arial"/>
          <w:iCs/>
        </w:rPr>
        <w:t>r</w:t>
      </w:r>
      <w:r w:rsidR="00C751F0">
        <w:rPr>
          <w:rFonts w:ascii="Arial" w:hAnsi="Arial" w:cs="Arial"/>
          <w:iCs/>
        </w:rPr>
        <w:t xml:space="preserve"> que</w:t>
      </w:r>
      <w:r w:rsidR="00925C64">
        <w:rPr>
          <w:rFonts w:ascii="Arial" w:hAnsi="Arial" w:cs="Arial"/>
          <w:iCs/>
        </w:rPr>
        <w:t xml:space="preserve"> ésta</w:t>
      </w:r>
      <w:r w:rsidR="00C751F0">
        <w:rPr>
          <w:rFonts w:ascii="Arial" w:hAnsi="Arial" w:cs="Arial"/>
          <w:iCs/>
        </w:rPr>
        <w:t xml:space="preserve"> tiene</w:t>
      </w:r>
      <w:r w:rsidR="00C3242A">
        <w:rPr>
          <w:rFonts w:ascii="Arial" w:hAnsi="Arial" w:cs="Arial"/>
          <w:iCs/>
        </w:rPr>
        <w:t xml:space="preserve"> como</w:t>
      </w:r>
      <w:r w:rsidR="00C751F0">
        <w:rPr>
          <w:rFonts w:ascii="Arial" w:hAnsi="Arial" w:cs="Arial"/>
          <w:iCs/>
        </w:rPr>
        <w:t xml:space="preserve"> finalidad </w:t>
      </w:r>
      <w:r w:rsidR="007062B3">
        <w:rPr>
          <w:rFonts w:ascii="Arial" w:hAnsi="Arial" w:cs="Arial"/>
          <w:iCs/>
        </w:rPr>
        <w:t xml:space="preserve">modificar el Decreto </w:t>
      </w:r>
      <w:r w:rsidR="007062B3" w:rsidRPr="00C3242A">
        <w:rPr>
          <w:rFonts w:ascii="Arial" w:eastAsia="Calibri" w:hAnsi="Arial" w:cs="Arial"/>
          <w:bCs/>
        </w:rPr>
        <w:t>39/2024</w:t>
      </w:r>
      <w:r w:rsidR="00925C64">
        <w:rPr>
          <w:rFonts w:ascii="Arial" w:eastAsia="Calibri" w:hAnsi="Arial" w:cs="Arial"/>
          <w:bCs/>
        </w:rPr>
        <w:t xml:space="preserve">, aprobado el 31 de diciembre del año pasado, con la intención de </w:t>
      </w:r>
      <w:r w:rsidR="00D955E6">
        <w:rPr>
          <w:rFonts w:ascii="Arial" w:eastAsia="Calibri" w:hAnsi="Arial" w:cs="Arial"/>
          <w:bCs/>
        </w:rPr>
        <w:t>obtener</w:t>
      </w:r>
      <w:r w:rsidR="00C751F0">
        <w:rPr>
          <w:rFonts w:ascii="Arial" w:eastAsia="Calibri" w:hAnsi="Arial" w:cs="Arial"/>
          <w:bCs/>
        </w:rPr>
        <w:t xml:space="preserve"> un documento jurídico robusto y con mayor precisión que les permita a los municipios interesados la contratación de deuda pública</w:t>
      </w:r>
      <w:r w:rsidR="00C3242A">
        <w:rPr>
          <w:rFonts w:ascii="Arial" w:eastAsia="Calibri" w:hAnsi="Arial" w:cs="Arial"/>
          <w:bCs/>
        </w:rPr>
        <w:t xml:space="preserve"> señalada en el </w:t>
      </w:r>
      <w:r w:rsidR="007062B3">
        <w:rPr>
          <w:rFonts w:ascii="Arial" w:eastAsia="Calibri" w:hAnsi="Arial" w:cs="Arial"/>
          <w:bCs/>
        </w:rPr>
        <w:t>mismo</w:t>
      </w:r>
      <w:r w:rsidR="00C751F0">
        <w:rPr>
          <w:rFonts w:ascii="Arial" w:eastAsia="Calibri" w:hAnsi="Arial" w:cs="Arial"/>
          <w:bCs/>
        </w:rPr>
        <w:t>, sin la necesidad de accionarlo como si se tratase de un empréstito distinto al que ya ha sido autorizado.</w:t>
      </w:r>
    </w:p>
    <w:p w14:paraId="7F4F8403" w14:textId="77777777" w:rsidR="00C3242A" w:rsidRDefault="00C3242A" w:rsidP="00B71AB0">
      <w:pPr>
        <w:spacing w:line="360" w:lineRule="auto"/>
        <w:ind w:left="10" w:right="62"/>
        <w:jc w:val="both"/>
        <w:rPr>
          <w:rFonts w:ascii="Arial" w:hAnsi="Arial" w:cs="Arial"/>
          <w:iCs/>
        </w:rPr>
      </w:pPr>
    </w:p>
    <w:p w14:paraId="33291200" w14:textId="65A66693" w:rsidR="00D955E6" w:rsidRPr="004A7196" w:rsidRDefault="00C3242A" w:rsidP="00D955E6">
      <w:pPr>
        <w:spacing w:line="360" w:lineRule="auto"/>
        <w:jc w:val="both"/>
        <w:rPr>
          <w:rFonts w:ascii="Arial" w:eastAsia="Arial" w:hAnsi="Arial" w:cs="Arial"/>
        </w:rPr>
      </w:pPr>
      <w:r>
        <w:rPr>
          <w:rFonts w:ascii="Arial" w:hAnsi="Arial" w:cs="Arial"/>
          <w:iCs/>
        </w:rPr>
        <w:tab/>
        <w:t xml:space="preserve">Sobre este tenor, es importante </w:t>
      </w:r>
      <w:r w:rsidR="006C47E8">
        <w:rPr>
          <w:rFonts w:ascii="Arial" w:hAnsi="Arial" w:cs="Arial"/>
          <w:iCs/>
        </w:rPr>
        <w:t>recordar</w:t>
      </w:r>
      <w:r>
        <w:rPr>
          <w:rFonts w:ascii="Arial" w:hAnsi="Arial" w:cs="Arial"/>
          <w:iCs/>
        </w:rPr>
        <w:t xml:space="preserve"> que el</w:t>
      </w:r>
      <w:r w:rsidR="007062B3">
        <w:rPr>
          <w:rFonts w:ascii="Arial" w:hAnsi="Arial" w:cs="Arial"/>
          <w:iCs/>
        </w:rPr>
        <w:t xml:space="preserve"> citado documento legislativo</w:t>
      </w:r>
      <w:r>
        <w:rPr>
          <w:rFonts w:ascii="Arial" w:hAnsi="Arial" w:cs="Arial"/>
          <w:iCs/>
        </w:rPr>
        <w:t xml:space="preserve"> que se </w:t>
      </w:r>
      <w:r w:rsidR="00D955E6">
        <w:rPr>
          <w:rFonts w:ascii="Arial" w:hAnsi="Arial" w:cs="Arial"/>
          <w:iCs/>
        </w:rPr>
        <w:t>propone</w:t>
      </w:r>
      <w:r>
        <w:rPr>
          <w:rFonts w:ascii="Arial" w:hAnsi="Arial" w:cs="Arial"/>
          <w:iCs/>
        </w:rPr>
        <w:t xml:space="preserve"> modificar fue </w:t>
      </w:r>
      <w:r w:rsidR="00D955E6">
        <w:rPr>
          <w:rFonts w:ascii="Arial" w:hAnsi="Arial" w:cs="Arial"/>
          <w:iCs/>
        </w:rPr>
        <w:t xml:space="preserve">aprobado </w:t>
      </w:r>
      <w:r w:rsidR="007062B3">
        <w:rPr>
          <w:rFonts w:ascii="Arial" w:hAnsi="Arial" w:cs="Arial"/>
          <w:iCs/>
        </w:rPr>
        <w:t>de manera</w:t>
      </w:r>
      <w:r w:rsidR="00D955E6">
        <w:rPr>
          <w:rFonts w:ascii="Arial" w:hAnsi="Arial" w:cs="Arial"/>
          <w:iCs/>
        </w:rPr>
        <w:t xml:space="preserve"> </w:t>
      </w:r>
      <w:r w:rsidR="007062B3">
        <w:rPr>
          <w:rFonts w:ascii="Arial" w:hAnsi="Arial" w:cs="Arial"/>
          <w:iCs/>
        </w:rPr>
        <w:t>unánime</w:t>
      </w:r>
      <w:r w:rsidR="00D955E6">
        <w:rPr>
          <w:rFonts w:ascii="Arial" w:hAnsi="Arial" w:cs="Arial"/>
          <w:iCs/>
        </w:rPr>
        <w:t xml:space="preserve"> por </w:t>
      </w:r>
      <w:r w:rsidR="007062B3">
        <w:rPr>
          <w:rFonts w:ascii="Arial" w:hAnsi="Arial" w:cs="Arial"/>
          <w:iCs/>
        </w:rPr>
        <w:t xml:space="preserve">los integrantes de </w:t>
      </w:r>
      <w:r w:rsidR="00D955E6">
        <w:rPr>
          <w:rFonts w:ascii="Arial" w:hAnsi="Arial" w:cs="Arial"/>
          <w:iCs/>
        </w:rPr>
        <w:t xml:space="preserve">este Poder Legislativo, </w:t>
      </w:r>
      <w:r w:rsidR="00D955E6">
        <w:rPr>
          <w:rFonts w:ascii="Arial" w:hAnsi="Arial" w:cs="Arial"/>
          <w:lang w:val="es-MX" w:eastAsia="es-MX"/>
        </w:rPr>
        <w:t xml:space="preserve">el cual se encuentra </w:t>
      </w:r>
      <w:r w:rsidR="00D955E6" w:rsidRPr="00AA5A43">
        <w:rPr>
          <w:rFonts w:ascii="Arial" w:hAnsi="Arial" w:cs="Arial"/>
          <w:lang w:val="es-MX" w:eastAsia="es-MX"/>
        </w:rPr>
        <w:t>estructurado conform</w:t>
      </w:r>
      <w:r w:rsidR="00D955E6">
        <w:rPr>
          <w:rFonts w:ascii="Arial" w:hAnsi="Arial" w:cs="Arial"/>
          <w:lang w:val="es-MX" w:eastAsia="es-MX"/>
        </w:rPr>
        <w:t>e</w:t>
      </w:r>
      <w:r w:rsidR="00F640DE">
        <w:rPr>
          <w:rFonts w:ascii="Arial" w:hAnsi="Arial" w:cs="Arial"/>
          <w:lang w:val="es-MX" w:eastAsia="es-MX"/>
        </w:rPr>
        <w:t xml:space="preserve"> a</w:t>
      </w:r>
      <w:r w:rsidR="00D955E6" w:rsidRPr="00AA5A43">
        <w:rPr>
          <w:rFonts w:ascii="Arial" w:hAnsi="Arial" w:cs="Arial"/>
          <w:lang w:val="es-MX" w:eastAsia="es-MX"/>
        </w:rPr>
        <w:t xml:space="preserve"> las bases y lineamientos </w:t>
      </w:r>
      <w:r w:rsidR="00D955E6">
        <w:rPr>
          <w:rFonts w:ascii="Arial" w:hAnsi="Arial" w:cs="Arial"/>
          <w:lang w:val="es-MX" w:eastAsia="es-MX"/>
        </w:rPr>
        <w:t>previstos en</w:t>
      </w:r>
      <w:r w:rsidR="00D955E6" w:rsidRPr="00AA5A43">
        <w:rPr>
          <w:rFonts w:ascii="Arial" w:hAnsi="Arial" w:cs="Arial"/>
          <w:lang w:val="es-MX" w:eastAsia="es-MX"/>
        </w:rPr>
        <w:t xml:space="preserve"> la Ley de Coordinación Fiscal</w:t>
      </w:r>
      <w:r w:rsidR="00D955E6">
        <w:rPr>
          <w:rFonts w:ascii="Arial" w:hAnsi="Arial" w:cs="Arial"/>
          <w:lang w:val="es-MX" w:eastAsia="es-MX"/>
        </w:rPr>
        <w:t xml:space="preserve"> </w:t>
      </w:r>
      <w:r w:rsidR="00D955E6" w:rsidRPr="00AA5A43">
        <w:rPr>
          <w:rFonts w:ascii="Arial" w:hAnsi="Arial" w:cs="Arial"/>
          <w:lang w:val="es-MX" w:eastAsia="es-MX"/>
        </w:rPr>
        <w:t>la Ley de Deuda Pública del Estado de Yucatán</w:t>
      </w:r>
      <w:r w:rsidR="007062B3">
        <w:rPr>
          <w:rFonts w:ascii="Arial" w:hAnsi="Arial" w:cs="Arial"/>
          <w:lang w:val="es-MX" w:eastAsia="es-MX"/>
        </w:rPr>
        <w:t>, así como en la Ley de Gobierno de los Municipios del Estado de Yucatán</w:t>
      </w:r>
      <w:r w:rsidR="006C47E8">
        <w:rPr>
          <w:rFonts w:ascii="Arial" w:hAnsi="Arial" w:cs="Arial"/>
          <w:lang w:val="es-MX" w:eastAsia="es-MX"/>
        </w:rPr>
        <w:t xml:space="preserve"> y demás legislación en materia de deuda pública</w:t>
      </w:r>
      <w:r w:rsidR="00D955E6" w:rsidRPr="00AA5A43">
        <w:rPr>
          <w:rFonts w:ascii="Arial" w:hAnsi="Arial" w:cs="Arial"/>
          <w:lang w:val="es-MX" w:eastAsia="es-MX"/>
        </w:rPr>
        <w:t>.</w:t>
      </w:r>
    </w:p>
    <w:p w14:paraId="49A46A22" w14:textId="77777777" w:rsidR="00D955E6" w:rsidRPr="00AA5A43" w:rsidRDefault="00D955E6" w:rsidP="00D955E6">
      <w:pPr>
        <w:spacing w:line="360" w:lineRule="auto"/>
        <w:ind w:firstLine="708"/>
        <w:jc w:val="both"/>
        <w:rPr>
          <w:rFonts w:ascii="Arial" w:hAnsi="Arial" w:cs="Arial"/>
          <w:lang w:val="es-MX" w:eastAsia="es-MX"/>
        </w:rPr>
      </w:pPr>
    </w:p>
    <w:p w14:paraId="438875EA" w14:textId="31C933FA" w:rsidR="00D955E6" w:rsidRPr="00AA5A43" w:rsidRDefault="00A4508C" w:rsidP="00D955E6">
      <w:pPr>
        <w:spacing w:line="360" w:lineRule="auto"/>
        <w:ind w:firstLine="708"/>
        <w:jc w:val="both"/>
        <w:rPr>
          <w:rFonts w:ascii="Arial" w:hAnsi="Arial" w:cs="Arial"/>
          <w:lang w:val="es-MX" w:eastAsia="es-MX"/>
        </w:rPr>
      </w:pPr>
      <w:r>
        <w:rPr>
          <w:rFonts w:ascii="Arial" w:hAnsi="Arial" w:cs="Arial"/>
          <w:lang w:val="es-MX" w:eastAsia="es-MX"/>
        </w:rPr>
        <w:t>L</w:t>
      </w:r>
      <w:r w:rsidR="00D955E6" w:rsidRPr="00AA5A43">
        <w:rPr>
          <w:rFonts w:ascii="Arial" w:hAnsi="Arial" w:cs="Arial"/>
          <w:lang w:val="es-MX" w:eastAsia="es-MX"/>
        </w:rPr>
        <w:t xml:space="preserve">a autorización </w:t>
      </w:r>
      <w:r w:rsidR="006C47E8">
        <w:rPr>
          <w:rFonts w:ascii="Arial" w:hAnsi="Arial" w:cs="Arial"/>
          <w:lang w:val="es-MX" w:eastAsia="es-MX"/>
        </w:rPr>
        <w:t>aprobada</w:t>
      </w:r>
      <w:r w:rsidR="007062B3">
        <w:rPr>
          <w:rFonts w:ascii="Arial" w:hAnsi="Arial" w:cs="Arial"/>
          <w:lang w:val="es-MX" w:eastAsia="es-MX"/>
        </w:rPr>
        <w:t xml:space="preserve"> en el multicitado Decreto </w:t>
      </w:r>
      <w:r w:rsidR="00D955E6" w:rsidRPr="00AA5A43">
        <w:rPr>
          <w:rFonts w:ascii="Arial" w:hAnsi="Arial" w:cs="Arial"/>
          <w:lang w:val="es-MX" w:eastAsia="es-MX"/>
        </w:rPr>
        <w:t>permit</w:t>
      </w:r>
      <w:r w:rsidR="007062B3">
        <w:rPr>
          <w:rFonts w:ascii="Arial" w:hAnsi="Arial" w:cs="Arial"/>
          <w:lang w:val="es-MX" w:eastAsia="es-MX"/>
        </w:rPr>
        <w:t>e</w:t>
      </w:r>
      <w:r w:rsidR="00D955E6" w:rsidRPr="00AA5A43">
        <w:rPr>
          <w:rFonts w:ascii="Arial" w:hAnsi="Arial" w:cs="Arial"/>
          <w:lang w:val="es-MX" w:eastAsia="es-MX"/>
        </w:rPr>
        <w:t xml:space="preserve"> sentar las bases para que los municipios, mediante el esquema de coordinación y operación previstos en el Fideicomiso que constituya el Poder Ejecutivo del Estado, puedan gestionar y obtener recursos de cualquier institución de crédito o integrante del Sistema Financiero Mexicano que destin</w:t>
      </w:r>
      <w:r w:rsidR="00FB43EF">
        <w:rPr>
          <w:rFonts w:ascii="Arial" w:hAnsi="Arial" w:cs="Arial"/>
          <w:lang w:val="es-MX" w:eastAsia="es-MX"/>
        </w:rPr>
        <w:t>arán</w:t>
      </w:r>
      <w:r w:rsidR="00D955E6" w:rsidRPr="00AA5A43">
        <w:rPr>
          <w:rFonts w:ascii="Arial" w:hAnsi="Arial" w:cs="Arial"/>
          <w:lang w:val="es-MX" w:eastAsia="es-MX"/>
        </w:rPr>
        <w:t xml:space="preserve"> a la ejecución de obras y acciones en beneficio de los </w:t>
      </w:r>
      <w:r w:rsidR="00D955E6" w:rsidRPr="00AA5A43">
        <w:rPr>
          <w:rFonts w:ascii="Arial" w:hAnsi="Arial" w:cs="Arial"/>
          <w:lang w:val="es-MX" w:eastAsia="es-MX"/>
        </w:rPr>
        <w:lastRenderedPageBreak/>
        <w:t>sectores de su población que se encuentren en condiciones de rezago social y pobreza extrema.</w:t>
      </w:r>
    </w:p>
    <w:p w14:paraId="65206A7F" w14:textId="77777777" w:rsidR="00D955E6" w:rsidRPr="00AA5A43" w:rsidRDefault="00D955E6" w:rsidP="00D955E6">
      <w:pPr>
        <w:spacing w:line="360" w:lineRule="auto"/>
        <w:ind w:firstLine="708"/>
        <w:jc w:val="both"/>
        <w:rPr>
          <w:rFonts w:ascii="Arial" w:hAnsi="Arial" w:cs="Arial"/>
          <w:lang w:val="es-MX" w:eastAsia="es-MX"/>
        </w:rPr>
      </w:pPr>
    </w:p>
    <w:p w14:paraId="27A277D5" w14:textId="3E0002DD" w:rsidR="00D955E6" w:rsidRDefault="00A4508C" w:rsidP="00D955E6">
      <w:pPr>
        <w:spacing w:line="360" w:lineRule="auto"/>
        <w:ind w:firstLine="708"/>
        <w:jc w:val="both"/>
        <w:rPr>
          <w:rFonts w:ascii="Arial" w:hAnsi="Arial" w:cs="Arial"/>
          <w:lang w:val="es-MX" w:eastAsia="es-MX"/>
        </w:rPr>
      </w:pPr>
      <w:r>
        <w:rPr>
          <w:rFonts w:ascii="Arial" w:hAnsi="Arial" w:cs="Arial"/>
          <w:lang w:val="es-MX" w:eastAsia="es-MX"/>
        </w:rPr>
        <w:t>Con ello se</w:t>
      </w:r>
      <w:r w:rsidR="00D955E6" w:rsidRPr="00AA5A43">
        <w:rPr>
          <w:rFonts w:ascii="Arial" w:hAnsi="Arial" w:cs="Arial"/>
          <w:lang w:val="es-MX" w:eastAsia="es-MX"/>
        </w:rPr>
        <w:t xml:space="preserve"> presenta una alternativa viable y eficaz para generar recursos a los municipios, mediante los financiamientos que se contraten con cualquier institución de crédito, </w:t>
      </w:r>
      <w:r w:rsidR="00D955E6" w:rsidRPr="006832C0">
        <w:rPr>
          <w:rFonts w:ascii="Arial" w:hAnsi="Arial" w:cs="Arial"/>
          <w:lang w:val="es-MX" w:eastAsia="es-MX"/>
        </w:rPr>
        <w:t xml:space="preserve">en el marco de los Lineamientos del Fondo de Aportaciones para la Infraestructura Social, así como en la legislación estatal y federal aplicable, para </w:t>
      </w:r>
      <w:r w:rsidR="001A2DD5">
        <w:rPr>
          <w:rFonts w:ascii="Arial" w:hAnsi="Arial" w:cs="Arial"/>
          <w:lang w:val="es-MX" w:eastAsia="es-MX"/>
        </w:rPr>
        <w:t xml:space="preserve">la posibilidad de realizar </w:t>
      </w:r>
      <w:r w:rsidR="00D955E6" w:rsidRPr="006832C0">
        <w:rPr>
          <w:rFonts w:ascii="Arial" w:hAnsi="Arial" w:cs="Arial"/>
          <w:lang w:val="es-MX" w:eastAsia="es-MX"/>
        </w:rPr>
        <w:t>obras, acciones sociales básicas e inversiones que beneficien directamente a la población en pobreza extrema y a</w:t>
      </w:r>
      <w:r w:rsidR="001A2DD5">
        <w:rPr>
          <w:rFonts w:ascii="Arial" w:hAnsi="Arial" w:cs="Arial"/>
          <w:lang w:val="es-MX" w:eastAsia="es-MX"/>
        </w:rPr>
        <w:t>quellas</w:t>
      </w:r>
      <w:r w:rsidR="00D955E6" w:rsidRPr="006832C0">
        <w:rPr>
          <w:rFonts w:ascii="Arial" w:hAnsi="Arial" w:cs="Arial"/>
          <w:lang w:val="es-MX" w:eastAsia="es-MX"/>
        </w:rPr>
        <w:t xml:space="preserve"> localidades con alto o muy alto grado de rezago social</w:t>
      </w:r>
      <w:r w:rsidR="00D955E6">
        <w:rPr>
          <w:rFonts w:ascii="Arial" w:hAnsi="Arial" w:cs="Arial"/>
          <w:lang w:val="es-MX" w:eastAsia="es-MX"/>
        </w:rPr>
        <w:t>.</w:t>
      </w:r>
    </w:p>
    <w:p w14:paraId="5F74E68D" w14:textId="77777777" w:rsidR="00A4508C" w:rsidRDefault="00A4508C" w:rsidP="00D955E6">
      <w:pPr>
        <w:spacing w:line="360" w:lineRule="auto"/>
        <w:ind w:firstLine="708"/>
        <w:jc w:val="both"/>
        <w:rPr>
          <w:rFonts w:ascii="Arial" w:hAnsi="Arial" w:cs="Arial"/>
          <w:lang w:val="es-MX" w:eastAsia="es-MX"/>
        </w:rPr>
      </w:pPr>
    </w:p>
    <w:p w14:paraId="75C9EB7E" w14:textId="29ADFF34" w:rsidR="00B175E0" w:rsidRPr="006977D0" w:rsidRDefault="00DC112A" w:rsidP="00B175E0">
      <w:pPr>
        <w:spacing w:line="360" w:lineRule="auto"/>
        <w:ind w:firstLine="708"/>
        <w:jc w:val="both"/>
        <w:rPr>
          <w:rFonts w:ascii="Arial" w:hAnsi="Arial" w:cs="Arial"/>
          <w:bCs/>
          <w:lang w:val="es-MX" w:eastAsia="es-MX"/>
        </w:rPr>
      </w:pPr>
      <w:r>
        <w:rPr>
          <w:rFonts w:ascii="Arial" w:hAnsi="Arial" w:cs="Arial"/>
          <w:lang w:val="es-MX" w:eastAsia="es-MX"/>
        </w:rPr>
        <w:t xml:space="preserve">En línea con lo anterior, es trascendental señalar </w:t>
      </w:r>
      <w:r w:rsidR="0068500B">
        <w:rPr>
          <w:rFonts w:ascii="Arial" w:hAnsi="Arial" w:cs="Arial"/>
          <w:lang w:val="es-MX" w:eastAsia="es-MX"/>
        </w:rPr>
        <w:t>que</w:t>
      </w:r>
      <w:r w:rsidR="001A2DD5">
        <w:rPr>
          <w:rFonts w:ascii="Arial" w:hAnsi="Arial" w:cs="Arial"/>
          <w:lang w:val="es-MX" w:eastAsia="es-MX"/>
        </w:rPr>
        <w:t>,</w:t>
      </w:r>
      <w:r>
        <w:rPr>
          <w:rFonts w:ascii="Arial" w:hAnsi="Arial" w:cs="Arial"/>
          <w:lang w:val="es-MX" w:eastAsia="es-MX"/>
        </w:rPr>
        <w:t xml:space="preserve"> </w:t>
      </w:r>
      <w:r w:rsidR="00B175E0">
        <w:rPr>
          <w:rFonts w:ascii="Arial" w:hAnsi="Arial" w:cs="Arial"/>
          <w:lang w:val="es-MX" w:eastAsia="es-MX"/>
        </w:rPr>
        <w:t xml:space="preserve">si bien se autorizaron los montos máximos </w:t>
      </w:r>
      <w:r w:rsidRPr="00DC112A">
        <w:rPr>
          <w:rFonts w:ascii="Arial" w:hAnsi="Arial" w:cs="Arial"/>
          <w:lang w:val="es-MX" w:eastAsia="es-MX"/>
        </w:rPr>
        <w:t xml:space="preserve">de endeudamiento </w:t>
      </w:r>
      <w:r w:rsidR="001A2DD5">
        <w:rPr>
          <w:rFonts w:ascii="Arial" w:hAnsi="Arial" w:cs="Arial"/>
          <w:lang w:val="es-MX" w:eastAsia="es-MX"/>
        </w:rPr>
        <w:t xml:space="preserve">que </w:t>
      </w:r>
      <w:r w:rsidRPr="00DC112A">
        <w:rPr>
          <w:rFonts w:ascii="Arial" w:hAnsi="Arial" w:cs="Arial"/>
          <w:lang w:val="es-MX" w:eastAsia="es-MX"/>
        </w:rPr>
        <w:t xml:space="preserve">los municipios del </w:t>
      </w:r>
      <w:r>
        <w:rPr>
          <w:rFonts w:ascii="Arial" w:hAnsi="Arial" w:cs="Arial"/>
          <w:lang w:val="es-MX" w:eastAsia="es-MX"/>
        </w:rPr>
        <w:t>E</w:t>
      </w:r>
      <w:r w:rsidRPr="00DC112A">
        <w:rPr>
          <w:rFonts w:ascii="Arial" w:hAnsi="Arial" w:cs="Arial"/>
          <w:lang w:val="es-MX" w:eastAsia="es-MX"/>
        </w:rPr>
        <w:t>stado</w:t>
      </w:r>
      <w:r w:rsidR="001A2DD5">
        <w:rPr>
          <w:rFonts w:ascii="Arial" w:hAnsi="Arial" w:cs="Arial"/>
          <w:lang w:val="es-MX" w:eastAsia="es-MX"/>
        </w:rPr>
        <w:t xml:space="preserve"> podrán contratar</w:t>
      </w:r>
      <w:r w:rsidR="007302EC">
        <w:rPr>
          <w:rFonts w:ascii="Arial" w:hAnsi="Arial" w:cs="Arial"/>
          <w:lang w:val="es-MX" w:eastAsia="es-MX"/>
        </w:rPr>
        <w:t xml:space="preserve">, </w:t>
      </w:r>
      <w:r w:rsidR="00B175E0" w:rsidRPr="006977D0">
        <w:rPr>
          <w:rFonts w:ascii="Arial" w:hAnsi="Arial" w:cs="Arial"/>
          <w:bCs/>
          <w:lang w:val="es-MX" w:eastAsia="es-MX"/>
        </w:rPr>
        <w:t>es esencial aclarar que, esto no debe interpretarse como una obligación de solicitar la totalidad de dichos recursos. En virtud de su autonomía constitucional, cada municipio tiene la facultad de analizar sus propias necesidades financieras y, con base en ello, determinar el monto específico que considere pertinente solicitar, siempre y cuando no exceda los límites previamente autorizados. Esta libertad de decisión es fundamental para preservar la soberanía local y asegurar un uso racional y responsable de los recursos públicos.</w:t>
      </w:r>
    </w:p>
    <w:p w14:paraId="6170507E" w14:textId="71B2A4AC" w:rsidR="007302EC" w:rsidRDefault="007302EC" w:rsidP="00E03B45">
      <w:pPr>
        <w:spacing w:line="360" w:lineRule="auto"/>
        <w:ind w:firstLine="708"/>
        <w:jc w:val="both"/>
        <w:rPr>
          <w:rFonts w:ascii="Arial" w:hAnsi="Arial" w:cs="Arial"/>
          <w:lang w:val="es-MX" w:eastAsia="es-MX"/>
        </w:rPr>
      </w:pPr>
    </w:p>
    <w:p w14:paraId="0BA8C831" w14:textId="4F59851B" w:rsidR="00E03B45" w:rsidRDefault="007302EC" w:rsidP="00E03B45">
      <w:pPr>
        <w:spacing w:line="360" w:lineRule="auto"/>
        <w:ind w:firstLine="708"/>
        <w:jc w:val="both"/>
        <w:rPr>
          <w:rFonts w:ascii="Arial" w:hAnsi="Arial" w:cs="Arial"/>
          <w:lang w:val="es-MX" w:eastAsia="es-MX"/>
        </w:rPr>
      </w:pPr>
      <w:r>
        <w:rPr>
          <w:rFonts w:ascii="Arial" w:hAnsi="Arial" w:cs="Arial"/>
          <w:lang w:val="es-MX" w:eastAsia="es-MX"/>
        </w:rPr>
        <w:t xml:space="preserve">Además, </w:t>
      </w:r>
      <w:r w:rsidR="0068500B">
        <w:rPr>
          <w:rFonts w:ascii="Arial" w:hAnsi="Arial" w:cs="Arial"/>
          <w:lang w:val="es-MX" w:eastAsia="es-MX"/>
        </w:rPr>
        <w:t>dichos</w:t>
      </w:r>
      <w:r w:rsidR="00DC112A" w:rsidRPr="00DC112A">
        <w:rPr>
          <w:rFonts w:ascii="Arial" w:hAnsi="Arial" w:cs="Arial"/>
          <w:lang w:val="es-MX" w:eastAsia="es-MX"/>
        </w:rPr>
        <w:t xml:space="preserve"> financiamientos se</w:t>
      </w:r>
      <w:r w:rsidR="00DC112A">
        <w:rPr>
          <w:rFonts w:ascii="Arial" w:hAnsi="Arial" w:cs="Arial"/>
          <w:lang w:val="es-MX" w:eastAsia="es-MX"/>
        </w:rPr>
        <w:t>rán</w:t>
      </w:r>
      <w:r w:rsidR="00DC112A" w:rsidRPr="00DC112A">
        <w:rPr>
          <w:rFonts w:ascii="Arial" w:hAnsi="Arial" w:cs="Arial"/>
          <w:lang w:val="es-MX" w:eastAsia="es-MX"/>
        </w:rPr>
        <w:t xml:space="preserve"> destin</w:t>
      </w:r>
      <w:r w:rsidR="00D770BA">
        <w:rPr>
          <w:rFonts w:ascii="Arial" w:hAnsi="Arial" w:cs="Arial"/>
          <w:lang w:val="es-MX" w:eastAsia="es-MX"/>
        </w:rPr>
        <w:t>ados</w:t>
      </w:r>
      <w:r w:rsidR="00DC112A" w:rsidRPr="00DC112A">
        <w:rPr>
          <w:rFonts w:ascii="Arial" w:hAnsi="Arial" w:cs="Arial"/>
          <w:lang w:val="es-MX" w:eastAsia="es-MX"/>
        </w:rPr>
        <w:t xml:space="preserve"> a inversiones públicas productivas</w:t>
      </w:r>
      <w:r w:rsidR="00D770BA">
        <w:rPr>
          <w:rFonts w:ascii="Arial" w:hAnsi="Arial" w:cs="Arial"/>
          <w:lang w:val="es-MX" w:eastAsia="es-MX"/>
        </w:rPr>
        <w:t xml:space="preserve">, </w:t>
      </w:r>
      <w:r>
        <w:rPr>
          <w:rFonts w:ascii="Arial" w:hAnsi="Arial" w:cs="Arial"/>
          <w:lang w:val="es-MX" w:eastAsia="es-MX"/>
        </w:rPr>
        <w:t xml:space="preserve">entendiéndose ésta como </w:t>
      </w:r>
      <w:r w:rsidRPr="00DC112A">
        <w:rPr>
          <w:rFonts w:ascii="Arial" w:hAnsi="Arial" w:cs="Arial"/>
          <w:lang w:val="es-MX" w:eastAsia="es-MX"/>
        </w:rPr>
        <w:t>toda erogación que genere un beneficio social y cuya finalidad sea la construcción, mejoramiento, rehabilitación y/o reposición de bienes de dominio público, entre otros</w:t>
      </w:r>
      <w:r>
        <w:rPr>
          <w:rFonts w:ascii="Arial" w:hAnsi="Arial" w:cs="Arial"/>
          <w:lang w:val="es-MX" w:eastAsia="es-MX"/>
        </w:rPr>
        <w:t>, s</w:t>
      </w:r>
      <w:r w:rsidRPr="00DC112A">
        <w:rPr>
          <w:rFonts w:ascii="Arial" w:hAnsi="Arial" w:cs="Arial"/>
          <w:lang w:val="es-MX" w:eastAsia="es-MX"/>
        </w:rPr>
        <w:t>egún el artículo 2 de la Ley de Disciplina Financiera de las Entidades Federativas y los Municipios</w:t>
      </w:r>
      <w:r>
        <w:rPr>
          <w:rFonts w:ascii="Arial" w:hAnsi="Arial" w:cs="Arial"/>
          <w:lang w:val="es-MX" w:eastAsia="es-MX"/>
        </w:rPr>
        <w:t xml:space="preserve">; </w:t>
      </w:r>
      <w:r w:rsidR="00D770BA">
        <w:rPr>
          <w:rFonts w:ascii="Arial" w:hAnsi="Arial" w:cs="Arial"/>
          <w:lang w:val="es-MX" w:eastAsia="es-MX"/>
        </w:rPr>
        <w:t>utilizando como</w:t>
      </w:r>
      <w:r w:rsidR="00DC112A" w:rsidRPr="00DC112A">
        <w:rPr>
          <w:rFonts w:ascii="Arial" w:hAnsi="Arial" w:cs="Arial"/>
          <w:lang w:val="es-MX" w:eastAsia="es-MX"/>
        </w:rPr>
        <w:t xml:space="preserve"> fuente de pago los ingresos provenientes del Fondo de Aportaciones para la Infraestructura </w:t>
      </w:r>
      <w:r w:rsidR="00DC112A" w:rsidRPr="00DC112A">
        <w:rPr>
          <w:rFonts w:ascii="Arial" w:hAnsi="Arial" w:cs="Arial"/>
          <w:lang w:val="es-MX" w:eastAsia="es-MX"/>
        </w:rPr>
        <w:lastRenderedPageBreak/>
        <w:t>Social Municipal y de las Demarcaciones Territoriales del Distrito Federal</w:t>
      </w:r>
      <w:r w:rsidR="001A2DD5">
        <w:rPr>
          <w:rFonts w:ascii="Arial" w:hAnsi="Arial" w:cs="Arial"/>
          <w:lang w:val="es-MX" w:eastAsia="es-MX"/>
        </w:rPr>
        <w:t xml:space="preserve">, </w:t>
      </w:r>
      <w:r>
        <w:rPr>
          <w:rFonts w:ascii="Arial" w:hAnsi="Arial" w:cs="Arial"/>
          <w:lang w:val="es-MX" w:eastAsia="es-MX"/>
        </w:rPr>
        <w:t>dando</w:t>
      </w:r>
      <w:r w:rsidR="001A2DD5">
        <w:rPr>
          <w:rFonts w:ascii="Arial" w:hAnsi="Arial" w:cs="Arial"/>
          <w:lang w:val="es-MX" w:eastAsia="es-MX"/>
        </w:rPr>
        <w:t xml:space="preserve"> cabal cumplimiento con lo establec</w:t>
      </w:r>
      <w:r>
        <w:rPr>
          <w:rFonts w:ascii="Arial" w:hAnsi="Arial" w:cs="Arial"/>
          <w:lang w:val="es-MX" w:eastAsia="es-MX"/>
        </w:rPr>
        <w:t>ido</w:t>
      </w:r>
      <w:r w:rsidR="001A2DD5">
        <w:rPr>
          <w:rFonts w:ascii="Arial" w:hAnsi="Arial" w:cs="Arial"/>
          <w:lang w:val="es-MX" w:eastAsia="es-MX"/>
        </w:rPr>
        <w:t xml:space="preserve"> </w:t>
      </w:r>
      <w:r w:rsidR="001A2DD5" w:rsidRPr="00884236">
        <w:rPr>
          <w:rFonts w:ascii="Arial" w:hAnsi="Arial" w:cs="Arial"/>
          <w:bCs/>
        </w:rPr>
        <w:t>e</w:t>
      </w:r>
      <w:r w:rsidR="001A2DD5" w:rsidRPr="00884236">
        <w:rPr>
          <w:rFonts w:ascii="Arial" w:hAnsi="Arial" w:cs="Arial"/>
        </w:rPr>
        <w:t xml:space="preserve">l artículo 117, fracción VIII de la Constitución Política de los Estados Unidos Mexicanos, </w:t>
      </w:r>
      <w:r w:rsidR="0068500B">
        <w:rPr>
          <w:rFonts w:ascii="Arial" w:hAnsi="Arial" w:cs="Arial"/>
        </w:rPr>
        <w:t xml:space="preserve">que </w:t>
      </w:r>
      <w:r w:rsidR="00E03B45" w:rsidRPr="00DC112A">
        <w:rPr>
          <w:rFonts w:ascii="Arial" w:hAnsi="Arial" w:cs="Arial"/>
          <w:lang w:val="es-MX" w:eastAsia="es-MX"/>
        </w:rPr>
        <w:t xml:space="preserve">faculta a los estados y municipios para contratar obligaciones o empréstitos destinados a inversiones públicas productivas. </w:t>
      </w:r>
    </w:p>
    <w:p w14:paraId="0E35A195" w14:textId="77777777" w:rsidR="006A3BF1" w:rsidRDefault="006A3BF1" w:rsidP="006C47E8">
      <w:pPr>
        <w:spacing w:line="360" w:lineRule="auto"/>
        <w:jc w:val="both"/>
        <w:rPr>
          <w:rFonts w:ascii="Arial" w:hAnsi="Arial" w:cs="Arial"/>
          <w:b/>
          <w:bCs/>
          <w:lang w:val="es-MX" w:eastAsia="es-MX"/>
        </w:rPr>
      </w:pPr>
    </w:p>
    <w:p w14:paraId="2497DCD3" w14:textId="766EA826" w:rsidR="006C47E8" w:rsidRDefault="006C47E8" w:rsidP="006C47E8">
      <w:pPr>
        <w:spacing w:line="360" w:lineRule="auto"/>
        <w:jc w:val="both"/>
        <w:rPr>
          <w:rFonts w:ascii="Arial" w:hAnsi="Arial" w:cs="Arial"/>
          <w:bCs/>
          <w:lang w:val="es-MX" w:eastAsia="es-MX"/>
        </w:rPr>
      </w:pPr>
      <w:r>
        <w:rPr>
          <w:rFonts w:ascii="Arial" w:hAnsi="Arial" w:cs="Arial"/>
          <w:b/>
          <w:bCs/>
          <w:lang w:val="es-MX" w:eastAsia="es-MX"/>
        </w:rPr>
        <w:t xml:space="preserve">TERCERA. </w:t>
      </w:r>
      <w:r w:rsidR="0068500B">
        <w:rPr>
          <w:rFonts w:ascii="Arial" w:hAnsi="Arial" w:cs="Arial"/>
          <w:lang w:val="es-MX" w:eastAsia="es-MX"/>
        </w:rPr>
        <w:t xml:space="preserve">Ahora bien, es importante destacar </w:t>
      </w:r>
      <w:r w:rsidR="006977D0">
        <w:rPr>
          <w:rFonts w:ascii="Arial" w:hAnsi="Arial" w:cs="Arial"/>
          <w:lang w:val="es-MX" w:eastAsia="es-MX"/>
        </w:rPr>
        <w:t>que,</w:t>
      </w:r>
      <w:r w:rsidR="0068500B">
        <w:rPr>
          <w:rFonts w:ascii="Arial" w:hAnsi="Arial" w:cs="Arial"/>
          <w:lang w:val="es-MX" w:eastAsia="es-MX"/>
        </w:rPr>
        <w:t xml:space="preserve"> con la aprobación del multicitado Decreto, este Congreso Estatal ha permitido </w:t>
      </w:r>
      <w:r w:rsidR="0068500B" w:rsidRPr="0068500B">
        <w:rPr>
          <w:rFonts w:ascii="Arial" w:hAnsi="Arial" w:cs="Arial"/>
          <w:bCs/>
          <w:lang w:val="es-MX" w:eastAsia="es-MX"/>
        </w:rPr>
        <w:t xml:space="preserve">que los municipios de esta demarcación territorial puedan contar con </w:t>
      </w:r>
      <w:r w:rsidR="0068500B">
        <w:rPr>
          <w:rFonts w:ascii="Arial" w:hAnsi="Arial" w:cs="Arial"/>
          <w:bCs/>
          <w:lang w:val="es-MX" w:eastAsia="es-MX"/>
        </w:rPr>
        <w:t>una</w:t>
      </w:r>
      <w:r w:rsidR="0068500B" w:rsidRPr="0068500B">
        <w:rPr>
          <w:rFonts w:ascii="Arial" w:hAnsi="Arial" w:cs="Arial"/>
          <w:bCs/>
          <w:lang w:val="es-MX" w:eastAsia="es-MX"/>
        </w:rPr>
        <w:t xml:space="preserve"> herramienta financiera que les permita generar recursos, para que puedan realizar obras, acciones sociales básicas e inversiones que beneficien directamente a la población en pobreza extrema y a localidades con alto o muy alto grado de rezago social.</w:t>
      </w:r>
    </w:p>
    <w:p w14:paraId="05BAE313" w14:textId="77777777" w:rsidR="006977D0" w:rsidRDefault="006977D0" w:rsidP="006C47E8">
      <w:pPr>
        <w:spacing w:line="360" w:lineRule="auto"/>
        <w:jc w:val="both"/>
        <w:rPr>
          <w:rFonts w:ascii="Arial" w:hAnsi="Arial" w:cs="Arial"/>
          <w:bCs/>
          <w:lang w:val="es-MX" w:eastAsia="es-MX"/>
        </w:rPr>
      </w:pPr>
    </w:p>
    <w:p w14:paraId="5803F4CE" w14:textId="2BE647AF" w:rsidR="006977D0" w:rsidRDefault="006977D0" w:rsidP="006977D0">
      <w:pPr>
        <w:spacing w:line="360" w:lineRule="auto"/>
        <w:jc w:val="both"/>
        <w:rPr>
          <w:rFonts w:ascii="Arial" w:hAnsi="Arial" w:cs="Arial"/>
          <w:bCs/>
          <w:lang w:val="es-MX" w:eastAsia="es-MX"/>
        </w:rPr>
      </w:pPr>
      <w:r>
        <w:rPr>
          <w:rFonts w:ascii="Arial" w:hAnsi="Arial" w:cs="Arial"/>
          <w:bCs/>
          <w:lang w:val="es-MX" w:eastAsia="es-MX"/>
        </w:rPr>
        <w:tab/>
        <w:t xml:space="preserve">En tal tesitura, coincidimos con la importancia de reforzar dicho documento legislativo, toda vez que </w:t>
      </w:r>
      <w:r w:rsidRPr="006977D0">
        <w:rPr>
          <w:rFonts w:ascii="Arial" w:hAnsi="Arial" w:cs="Arial"/>
          <w:bCs/>
          <w:lang w:val="es-MX" w:eastAsia="es-MX"/>
        </w:rPr>
        <w:t xml:space="preserve">los empréstitos municipales representan una herramienta financiera complementaria que puede ser de gran utilidad para </w:t>
      </w:r>
      <w:r>
        <w:rPr>
          <w:rFonts w:ascii="Arial" w:hAnsi="Arial" w:cs="Arial"/>
          <w:bCs/>
          <w:lang w:val="es-MX" w:eastAsia="es-MX"/>
        </w:rPr>
        <w:t>sus</w:t>
      </w:r>
      <w:r w:rsidRPr="006977D0">
        <w:rPr>
          <w:rFonts w:ascii="Arial" w:hAnsi="Arial" w:cs="Arial"/>
          <w:bCs/>
          <w:lang w:val="es-MX" w:eastAsia="es-MX"/>
        </w:rPr>
        <w:t xml:space="preserve"> gobiernos, ya que les permite obtener recursos extraordinarios sin comprometer su flujo operativo inmediato. Estos créditos pueden destinarse al impulso del desarrollo económico y social de las comunidades, siendo clave para enfrentar contingencias presupuestales, mitigar impactos económicos imprevistos, sostener la prestación de servicios públicos, y financiar programas de infraestructura y desarrollo social que beneficien a la población de manera directa.</w:t>
      </w:r>
    </w:p>
    <w:p w14:paraId="38595A2E" w14:textId="77777777" w:rsidR="006977D0" w:rsidRPr="006977D0" w:rsidRDefault="006977D0" w:rsidP="006977D0">
      <w:pPr>
        <w:spacing w:line="360" w:lineRule="auto"/>
        <w:jc w:val="both"/>
        <w:rPr>
          <w:rFonts w:ascii="Arial" w:hAnsi="Arial" w:cs="Arial"/>
          <w:bCs/>
          <w:lang w:val="es-MX" w:eastAsia="es-MX"/>
        </w:rPr>
      </w:pPr>
    </w:p>
    <w:p w14:paraId="2AD36944" w14:textId="05886DF7" w:rsidR="006977D0" w:rsidRDefault="006977D0" w:rsidP="006977D0">
      <w:pPr>
        <w:spacing w:line="360" w:lineRule="auto"/>
        <w:ind w:firstLine="708"/>
        <w:jc w:val="both"/>
        <w:rPr>
          <w:rFonts w:ascii="Arial" w:hAnsi="Arial" w:cs="Arial"/>
          <w:bCs/>
          <w:lang w:val="es-MX" w:eastAsia="es-MX"/>
        </w:rPr>
      </w:pPr>
      <w:r w:rsidRPr="006977D0">
        <w:rPr>
          <w:rFonts w:ascii="Arial" w:hAnsi="Arial" w:cs="Arial"/>
          <w:bCs/>
          <w:lang w:val="es-MX" w:eastAsia="es-MX"/>
        </w:rPr>
        <w:t xml:space="preserve">En consonancia con esta visión, y con el objetivo de consolidar esta herramienta financiera en un marco jurídico claro, eficiente y funcional, </w:t>
      </w:r>
      <w:r>
        <w:rPr>
          <w:rFonts w:ascii="Arial" w:hAnsi="Arial" w:cs="Arial"/>
          <w:bCs/>
          <w:lang w:val="es-MX" w:eastAsia="es-MX"/>
        </w:rPr>
        <w:t>consideramos oportuna</w:t>
      </w:r>
      <w:r w:rsidRPr="006977D0">
        <w:rPr>
          <w:rFonts w:ascii="Arial" w:hAnsi="Arial" w:cs="Arial"/>
          <w:bCs/>
          <w:lang w:val="es-MX" w:eastAsia="es-MX"/>
        </w:rPr>
        <w:t xml:space="preserve"> la</w:t>
      </w:r>
      <w:r>
        <w:rPr>
          <w:rFonts w:ascii="Arial" w:hAnsi="Arial" w:cs="Arial"/>
          <w:bCs/>
          <w:lang w:val="es-MX" w:eastAsia="es-MX"/>
        </w:rPr>
        <w:t>s</w:t>
      </w:r>
      <w:r w:rsidRPr="006977D0">
        <w:rPr>
          <w:rFonts w:ascii="Arial" w:hAnsi="Arial" w:cs="Arial"/>
          <w:bCs/>
          <w:lang w:val="es-MX" w:eastAsia="es-MX"/>
        </w:rPr>
        <w:t xml:space="preserve"> modificaciones </w:t>
      </w:r>
      <w:r>
        <w:rPr>
          <w:rFonts w:ascii="Arial" w:hAnsi="Arial" w:cs="Arial"/>
          <w:bCs/>
          <w:lang w:val="es-MX" w:eastAsia="es-MX"/>
        </w:rPr>
        <w:t>presentadas, pues c</w:t>
      </w:r>
      <w:r w:rsidRPr="006977D0">
        <w:rPr>
          <w:rFonts w:ascii="Arial" w:hAnsi="Arial" w:cs="Arial"/>
          <w:bCs/>
          <w:lang w:val="es-MX" w:eastAsia="es-MX"/>
        </w:rPr>
        <w:t xml:space="preserve">on ello </w:t>
      </w:r>
      <w:r>
        <w:rPr>
          <w:rFonts w:ascii="Arial" w:hAnsi="Arial" w:cs="Arial"/>
          <w:bCs/>
          <w:lang w:val="es-MX" w:eastAsia="es-MX"/>
        </w:rPr>
        <w:t>se logrará</w:t>
      </w:r>
      <w:r w:rsidRPr="006977D0">
        <w:rPr>
          <w:rFonts w:ascii="Arial" w:hAnsi="Arial" w:cs="Arial"/>
          <w:bCs/>
          <w:lang w:val="es-MX" w:eastAsia="es-MX"/>
        </w:rPr>
        <w:t xml:space="preserve"> ofrecer un instrumento normativo más robusto, detallado y preciso que facilite a los municipios interesados la contratación de deuda pública previamente autorizada, sin necesidad de iniciar </w:t>
      </w:r>
      <w:r w:rsidRPr="006977D0">
        <w:rPr>
          <w:rFonts w:ascii="Arial" w:hAnsi="Arial" w:cs="Arial"/>
          <w:bCs/>
          <w:lang w:val="es-MX" w:eastAsia="es-MX"/>
        </w:rPr>
        <w:lastRenderedPageBreak/>
        <w:t>procedimientos adicionales o tratar el préstamo como si se tratara de un nuevo empréstito. Esta adecuación legal garantiza mayor certeza jurídica, simplifica procesos administrativos y contribuye a que los recursos lleguen de forma oportuna a donde más se necesitan.</w:t>
      </w:r>
    </w:p>
    <w:p w14:paraId="036B60DA" w14:textId="77777777" w:rsidR="006977D0" w:rsidRDefault="006977D0" w:rsidP="006977D0">
      <w:pPr>
        <w:spacing w:line="360" w:lineRule="auto"/>
        <w:ind w:firstLine="708"/>
        <w:jc w:val="both"/>
        <w:rPr>
          <w:rFonts w:ascii="Arial" w:hAnsi="Arial" w:cs="Arial"/>
          <w:bCs/>
          <w:lang w:val="es-MX" w:eastAsia="es-MX"/>
        </w:rPr>
      </w:pPr>
    </w:p>
    <w:p w14:paraId="773D1417" w14:textId="2F5F6FC0" w:rsidR="006977D0" w:rsidRPr="006977D0" w:rsidRDefault="006977D0" w:rsidP="006977D0">
      <w:pPr>
        <w:spacing w:line="360" w:lineRule="auto"/>
        <w:ind w:firstLine="708"/>
        <w:jc w:val="both"/>
        <w:rPr>
          <w:rFonts w:ascii="Arial" w:hAnsi="Arial" w:cs="Arial"/>
          <w:bCs/>
          <w:lang w:val="es-MX" w:eastAsia="es-MX"/>
        </w:rPr>
      </w:pPr>
      <w:r>
        <w:rPr>
          <w:rFonts w:ascii="Arial" w:hAnsi="Arial" w:cs="Arial"/>
          <w:bCs/>
          <w:lang w:val="es-MX" w:eastAsia="es-MX"/>
        </w:rPr>
        <w:t xml:space="preserve">Es así </w:t>
      </w:r>
      <w:r w:rsidR="00246F29">
        <w:rPr>
          <w:rFonts w:ascii="Arial" w:hAnsi="Arial" w:cs="Arial"/>
          <w:bCs/>
          <w:lang w:val="es-MX" w:eastAsia="es-MX"/>
        </w:rPr>
        <w:t>como</w:t>
      </w:r>
      <w:r>
        <w:rPr>
          <w:rFonts w:ascii="Arial" w:hAnsi="Arial" w:cs="Arial"/>
          <w:bCs/>
          <w:lang w:val="es-MX" w:eastAsia="es-MX"/>
        </w:rPr>
        <w:t xml:space="preserve"> la propuesta plantea </w:t>
      </w:r>
      <w:r w:rsidRPr="006977D0">
        <w:rPr>
          <w:rFonts w:ascii="Arial" w:hAnsi="Arial" w:cs="Arial"/>
          <w:bCs/>
          <w:lang w:val="es-MX" w:eastAsia="es-MX"/>
        </w:rPr>
        <w:t>que, en pleno respeto del marco jurídico local en materia de deuda pública, el contenido del instrumento legislativo de autorización fue realizado en cumplimiento con lo establecido en la Constitución Política de los Estados Unidos Mexicanos.</w:t>
      </w:r>
    </w:p>
    <w:p w14:paraId="7D38B2A8" w14:textId="77777777" w:rsidR="006977D0" w:rsidRPr="006977D0" w:rsidRDefault="006977D0" w:rsidP="006977D0">
      <w:pPr>
        <w:spacing w:line="360" w:lineRule="auto"/>
        <w:ind w:firstLine="708"/>
        <w:jc w:val="both"/>
        <w:rPr>
          <w:rFonts w:ascii="Arial" w:hAnsi="Arial" w:cs="Arial"/>
          <w:bCs/>
          <w:lang w:val="es-MX" w:eastAsia="es-MX"/>
        </w:rPr>
      </w:pPr>
    </w:p>
    <w:p w14:paraId="5ACE4678" w14:textId="652E36D3" w:rsidR="00246F29" w:rsidRDefault="006A3BF1" w:rsidP="006977D0">
      <w:pPr>
        <w:spacing w:line="360" w:lineRule="auto"/>
        <w:ind w:firstLine="708"/>
        <w:jc w:val="both"/>
        <w:rPr>
          <w:rFonts w:ascii="Arial" w:hAnsi="Arial" w:cs="Arial"/>
        </w:rPr>
      </w:pPr>
      <w:r w:rsidRPr="0074793C">
        <w:rPr>
          <w:rFonts w:ascii="Arial" w:hAnsi="Arial"/>
        </w:rPr>
        <w:t xml:space="preserve">Asimismo, </w:t>
      </w:r>
      <w:r>
        <w:rPr>
          <w:rFonts w:ascii="Arial" w:hAnsi="Arial"/>
        </w:rPr>
        <w:t xml:space="preserve">se </w:t>
      </w:r>
      <w:r>
        <w:rPr>
          <w:rFonts w:ascii="Arial" w:eastAsia="Calibri" w:hAnsi="Arial" w:cs="Arial"/>
          <w:bCs/>
        </w:rPr>
        <w:t>consideró necesario establecer una fecha tope, para que l</w:t>
      </w:r>
      <w:r w:rsidRPr="00131E99">
        <w:rPr>
          <w:rFonts w:ascii="Arial" w:hAnsi="Arial" w:cs="Arial"/>
        </w:rPr>
        <w:t>os financiamientos</w:t>
      </w:r>
      <w:r>
        <w:rPr>
          <w:rFonts w:ascii="Arial" w:hAnsi="Arial" w:cs="Arial"/>
        </w:rPr>
        <w:t xml:space="preserve"> contratados</w:t>
      </w:r>
      <w:r w:rsidRPr="00131E99">
        <w:rPr>
          <w:rFonts w:ascii="Arial" w:hAnsi="Arial" w:cs="Arial"/>
        </w:rPr>
        <w:t xml:space="preserve"> </w:t>
      </w:r>
      <w:r>
        <w:rPr>
          <w:rFonts w:ascii="Arial" w:hAnsi="Arial" w:cs="Arial"/>
        </w:rPr>
        <w:t>sean</w:t>
      </w:r>
      <w:r w:rsidRPr="00131E99">
        <w:rPr>
          <w:rFonts w:ascii="Arial" w:hAnsi="Arial" w:cs="Arial"/>
        </w:rPr>
        <w:t xml:space="preserve"> amortiza</w:t>
      </w:r>
      <w:r>
        <w:rPr>
          <w:rFonts w:ascii="Arial" w:hAnsi="Arial" w:cs="Arial"/>
        </w:rPr>
        <w:t>dos</w:t>
      </w:r>
      <w:r w:rsidRPr="00131E99">
        <w:rPr>
          <w:rFonts w:ascii="Arial" w:hAnsi="Arial" w:cs="Arial"/>
        </w:rPr>
        <w:t xml:space="preserve"> en su totalidad a más tardar un mes antes del término de la </w:t>
      </w:r>
      <w:r w:rsidRPr="009837E0">
        <w:rPr>
          <w:rFonts w:ascii="Arial" w:hAnsi="Arial" w:cs="Arial"/>
        </w:rPr>
        <w:t>administración, sin que ello exceda del 2 de agosto de 2027.</w:t>
      </w:r>
    </w:p>
    <w:p w14:paraId="27A2E38A" w14:textId="77777777" w:rsidR="006A3BF1" w:rsidRPr="006977D0" w:rsidRDefault="006A3BF1" w:rsidP="006977D0">
      <w:pPr>
        <w:spacing w:line="360" w:lineRule="auto"/>
        <w:ind w:firstLine="708"/>
        <w:jc w:val="both"/>
        <w:rPr>
          <w:rFonts w:ascii="Arial" w:hAnsi="Arial" w:cs="Arial"/>
          <w:bCs/>
          <w:lang w:val="es-MX" w:eastAsia="es-MX"/>
        </w:rPr>
      </w:pPr>
    </w:p>
    <w:p w14:paraId="475BF45A" w14:textId="1C14E5D0" w:rsidR="006977D0" w:rsidRDefault="00ED4B55" w:rsidP="006977D0">
      <w:pPr>
        <w:spacing w:line="360" w:lineRule="auto"/>
        <w:ind w:firstLine="708"/>
        <w:jc w:val="both"/>
        <w:rPr>
          <w:rFonts w:ascii="Arial" w:hAnsi="Arial" w:cs="Arial"/>
          <w:bCs/>
          <w:lang w:val="es-MX" w:eastAsia="es-MX"/>
        </w:rPr>
      </w:pPr>
      <w:r>
        <w:rPr>
          <w:rFonts w:ascii="Arial" w:hAnsi="Arial" w:cs="Arial"/>
          <w:bCs/>
          <w:lang w:val="es-MX" w:eastAsia="es-MX"/>
        </w:rPr>
        <w:t>Por otra parte,</w:t>
      </w:r>
      <w:r w:rsidR="006A3BF1">
        <w:rPr>
          <w:rFonts w:ascii="Arial" w:hAnsi="Arial" w:cs="Arial"/>
          <w:bCs/>
          <w:lang w:val="es-MX" w:eastAsia="es-MX"/>
        </w:rPr>
        <w:t xml:space="preserve"> se</w:t>
      </w:r>
      <w:r w:rsidR="006977D0" w:rsidRPr="006977D0">
        <w:rPr>
          <w:rFonts w:ascii="Arial" w:hAnsi="Arial" w:cs="Arial"/>
          <w:bCs/>
          <w:lang w:val="es-MX" w:eastAsia="es-MX"/>
        </w:rPr>
        <w:t xml:space="preserve"> señala que los municipios que deseen contratar el financiamiento respectivo, entenderán ya incorporado en sus leyes de ingresos respectivas, para el ejercicio fiscal 2025 o 2026, según corresponda, el monto por el financiamiento contratado, lo anterior en virtud de que permitirá que los municipios eviten la concurrencia individual ante esta Soberanía estatal para solicitar la reforma respectiva, evitando el retraso en el proceso de otorgamiento para la totalidad de los municipios de financiamiento ya autorizado, contraviniendo la propia naturaleza relacionada con la aprobación de las mismas condiciones para todos los municipios a </w:t>
      </w:r>
      <w:r w:rsidR="006977D0" w:rsidRPr="006977D0">
        <w:rPr>
          <w:rFonts w:ascii="Arial" w:hAnsi="Arial" w:cs="Arial"/>
          <w:bCs/>
          <w:lang w:val="es-MX" w:eastAsia="es-MX"/>
        </w:rPr>
        <w:lastRenderedPageBreak/>
        <w:t>través de una sola autorización, así como el retraso en los trámites administrativos ante las instancias de inscripción de dichos financiamientos.</w:t>
      </w:r>
    </w:p>
    <w:p w14:paraId="0CD3E7A0" w14:textId="77777777" w:rsidR="006A3BF1" w:rsidRDefault="006A3BF1" w:rsidP="006A3BF1">
      <w:pPr>
        <w:spacing w:line="360" w:lineRule="auto"/>
        <w:jc w:val="both"/>
        <w:rPr>
          <w:rFonts w:ascii="Arial" w:hAnsi="Arial" w:cs="Arial"/>
          <w:bCs/>
          <w:lang w:val="es-MX" w:eastAsia="es-MX"/>
        </w:rPr>
      </w:pPr>
    </w:p>
    <w:p w14:paraId="74A3E9AD" w14:textId="0EBFB4FA" w:rsidR="006977D0" w:rsidRDefault="007A33B1" w:rsidP="007A33B1">
      <w:pPr>
        <w:spacing w:line="360" w:lineRule="auto"/>
        <w:jc w:val="both"/>
        <w:rPr>
          <w:rFonts w:ascii="Arial" w:hAnsi="Arial" w:cs="Arial"/>
          <w:bCs/>
          <w:lang w:val="es-MX" w:eastAsia="es-MX"/>
        </w:rPr>
      </w:pPr>
      <w:r>
        <w:rPr>
          <w:rFonts w:ascii="Arial" w:hAnsi="Arial" w:cs="Arial"/>
          <w:b/>
          <w:lang w:val="es-MX" w:eastAsia="es-MX"/>
        </w:rPr>
        <w:tab/>
      </w:r>
      <w:r>
        <w:rPr>
          <w:rFonts w:ascii="Arial" w:hAnsi="Arial" w:cs="Arial"/>
          <w:bCs/>
          <w:lang w:val="es-MX" w:eastAsia="es-MX"/>
        </w:rPr>
        <w:t xml:space="preserve">En este sentido, consideramos oportuna la iniciativa presentada por los legisladores estatales, y coincidimos con el argumento de </w:t>
      </w:r>
      <w:r w:rsidR="006977D0" w:rsidRPr="006977D0">
        <w:rPr>
          <w:rFonts w:ascii="Arial" w:hAnsi="Arial" w:cs="Arial"/>
          <w:bCs/>
          <w:lang w:val="es-MX" w:eastAsia="es-MX"/>
        </w:rPr>
        <w:t xml:space="preserve">reiterar los principios fundamentales que conforman la Cuarta Transformación, </w:t>
      </w:r>
      <w:r>
        <w:rPr>
          <w:rFonts w:ascii="Arial" w:hAnsi="Arial" w:cs="Arial"/>
          <w:bCs/>
          <w:lang w:val="es-MX" w:eastAsia="es-MX"/>
        </w:rPr>
        <w:t xml:space="preserve"> que </w:t>
      </w:r>
      <w:r w:rsidR="006977D0" w:rsidRPr="006977D0">
        <w:rPr>
          <w:rFonts w:ascii="Arial" w:hAnsi="Arial" w:cs="Arial"/>
          <w:bCs/>
          <w:lang w:val="es-MX" w:eastAsia="es-MX"/>
        </w:rPr>
        <w:t>establecen con firmeza que todas y todos los servidores públicos</w:t>
      </w:r>
      <w:r>
        <w:rPr>
          <w:rFonts w:ascii="Arial" w:hAnsi="Arial" w:cs="Arial"/>
          <w:bCs/>
          <w:lang w:val="es-MX" w:eastAsia="es-MX"/>
        </w:rPr>
        <w:t>,</w:t>
      </w:r>
      <w:r w:rsidR="006977D0" w:rsidRPr="006977D0">
        <w:rPr>
          <w:rFonts w:ascii="Arial" w:hAnsi="Arial" w:cs="Arial"/>
          <w:bCs/>
          <w:lang w:val="es-MX" w:eastAsia="es-MX"/>
        </w:rPr>
        <w:t xml:space="preserve"> sin importar el nivel o el ámbito de gobierno en el que </w:t>
      </w:r>
      <w:r>
        <w:rPr>
          <w:rFonts w:ascii="Arial" w:hAnsi="Arial" w:cs="Arial"/>
          <w:bCs/>
          <w:lang w:val="es-MX" w:eastAsia="es-MX"/>
        </w:rPr>
        <w:t>nos</w:t>
      </w:r>
      <w:r w:rsidR="006977D0" w:rsidRPr="006977D0">
        <w:rPr>
          <w:rFonts w:ascii="Arial" w:hAnsi="Arial" w:cs="Arial"/>
          <w:bCs/>
          <w:lang w:val="es-MX" w:eastAsia="es-MX"/>
        </w:rPr>
        <w:t xml:space="preserve"> desempeñe</w:t>
      </w:r>
      <w:r>
        <w:rPr>
          <w:rFonts w:ascii="Arial" w:hAnsi="Arial" w:cs="Arial"/>
          <w:bCs/>
          <w:lang w:val="es-MX" w:eastAsia="es-MX"/>
        </w:rPr>
        <w:t>mos,</w:t>
      </w:r>
      <w:r w:rsidR="006977D0" w:rsidRPr="006977D0">
        <w:rPr>
          <w:rFonts w:ascii="Arial" w:hAnsi="Arial" w:cs="Arial"/>
          <w:bCs/>
          <w:lang w:val="es-MX" w:eastAsia="es-MX"/>
        </w:rPr>
        <w:t xml:space="preserve"> tenemos la responsabilidad ética y legal de emprender todas las acciones necesarias para hacer realidad el bienestar integral de la población y alcanzar una justicia social auténtica. Esta visión de transformación </w:t>
      </w:r>
      <w:r w:rsidR="00ED4B55">
        <w:rPr>
          <w:rFonts w:ascii="Arial" w:hAnsi="Arial" w:cs="Arial"/>
          <w:bCs/>
          <w:lang w:val="es-MX" w:eastAsia="es-MX"/>
        </w:rPr>
        <w:t>es</w:t>
      </w:r>
      <w:r w:rsidR="006977D0" w:rsidRPr="006977D0">
        <w:rPr>
          <w:rFonts w:ascii="Arial" w:hAnsi="Arial" w:cs="Arial"/>
          <w:bCs/>
          <w:lang w:val="es-MX" w:eastAsia="es-MX"/>
        </w:rPr>
        <w:t xml:space="preserve"> una guía que debe traducirse en políticas públicas concretas y en decisiones institucionales que favorezcan directamente a las comunidades</w:t>
      </w:r>
      <w:r w:rsidR="00ED4B55">
        <w:rPr>
          <w:rFonts w:ascii="Arial" w:hAnsi="Arial" w:cs="Arial"/>
          <w:bCs/>
          <w:lang w:val="es-MX" w:eastAsia="es-MX"/>
        </w:rPr>
        <w:t xml:space="preserve"> yucatecas</w:t>
      </w:r>
      <w:r w:rsidR="006977D0" w:rsidRPr="006977D0">
        <w:rPr>
          <w:rFonts w:ascii="Arial" w:hAnsi="Arial" w:cs="Arial"/>
          <w:bCs/>
          <w:lang w:val="es-MX" w:eastAsia="es-MX"/>
        </w:rPr>
        <w:t>.</w:t>
      </w:r>
    </w:p>
    <w:p w14:paraId="2A92DA95" w14:textId="77777777" w:rsidR="007A33B1" w:rsidRPr="006977D0" w:rsidRDefault="007A33B1" w:rsidP="007A33B1">
      <w:pPr>
        <w:spacing w:line="360" w:lineRule="auto"/>
        <w:jc w:val="both"/>
        <w:rPr>
          <w:rFonts w:ascii="Arial" w:hAnsi="Arial" w:cs="Arial"/>
          <w:bCs/>
          <w:lang w:val="es-MX" w:eastAsia="es-MX"/>
        </w:rPr>
      </w:pPr>
    </w:p>
    <w:p w14:paraId="4F488982" w14:textId="4696B1BA" w:rsidR="006977D0" w:rsidRDefault="007A33B1" w:rsidP="007A33B1">
      <w:pPr>
        <w:spacing w:line="360" w:lineRule="auto"/>
        <w:ind w:firstLine="708"/>
        <w:jc w:val="both"/>
        <w:rPr>
          <w:rFonts w:ascii="Arial" w:hAnsi="Arial" w:cs="Arial"/>
          <w:bCs/>
          <w:lang w:val="es-MX" w:eastAsia="es-MX"/>
        </w:rPr>
      </w:pPr>
      <w:r>
        <w:rPr>
          <w:rFonts w:ascii="Arial" w:hAnsi="Arial" w:cs="Arial"/>
          <w:bCs/>
          <w:lang w:val="es-MX" w:eastAsia="es-MX"/>
        </w:rPr>
        <w:t>Por lo que, p</w:t>
      </w:r>
      <w:r w:rsidR="006977D0" w:rsidRPr="006977D0">
        <w:rPr>
          <w:rFonts w:ascii="Arial" w:hAnsi="Arial" w:cs="Arial"/>
          <w:bCs/>
          <w:lang w:val="es-MX" w:eastAsia="es-MX"/>
        </w:rPr>
        <w:t xml:space="preserve">artiendo de esta convicción, y comprometidos plenamente con estos principios transformadores, surge la necesidad de fortalecer </w:t>
      </w:r>
      <w:r>
        <w:rPr>
          <w:rFonts w:ascii="Arial" w:eastAsia="Calibri" w:hAnsi="Arial" w:cs="Arial"/>
          <w:bCs/>
        </w:rPr>
        <w:t>dicho instrumento jurídico</w:t>
      </w:r>
      <w:r w:rsidR="006977D0" w:rsidRPr="006977D0">
        <w:rPr>
          <w:rFonts w:ascii="Arial" w:hAnsi="Arial" w:cs="Arial"/>
          <w:bCs/>
          <w:lang w:val="es-MX" w:eastAsia="es-MX"/>
        </w:rPr>
        <w:t>, particularmente en lo relativo a los mecanismos que faciliten el acceso de los ayuntamientos a</w:t>
      </w:r>
      <w:r>
        <w:rPr>
          <w:rFonts w:ascii="Arial" w:hAnsi="Arial" w:cs="Arial"/>
          <w:bCs/>
          <w:lang w:val="es-MX" w:eastAsia="es-MX"/>
        </w:rPr>
        <w:t xml:space="preserve"> las</w:t>
      </w:r>
      <w:r w:rsidR="006977D0" w:rsidRPr="006977D0">
        <w:rPr>
          <w:rFonts w:ascii="Arial" w:hAnsi="Arial" w:cs="Arial"/>
          <w:bCs/>
          <w:lang w:val="es-MX" w:eastAsia="es-MX"/>
        </w:rPr>
        <w:t xml:space="preserve"> fuentes de financiamiento previamente aprobadas</w:t>
      </w:r>
      <w:r w:rsidR="00ED4B55">
        <w:rPr>
          <w:rFonts w:ascii="Arial" w:hAnsi="Arial" w:cs="Arial"/>
          <w:bCs/>
          <w:lang w:val="es-MX" w:eastAsia="es-MX"/>
        </w:rPr>
        <w:t>, y de esta forma dar un paso más acercándonos a los más necesitados</w:t>
      </w:r>
      <w:r w:rsidR="006977D0" w:rsidRPr="006977D0">
        <w:rPr>
          <w:rFonts w:ascii="Arial" w:hAnsi="Arial" w:cs="Arial"/>
          <w:bCs/>
          <w:lang w:val="es-MX" w:eastAsia="es-MX"/>
        </w:rPr>
        <w:t xml:space="preserve">. </w:t>
      </w:r>
    </w:p>
    <w:p w14:paraId="6AA8B60A" w14:textId="77777777" w:rsidR="004A7196" w:rsidRDefault="004A7196" w:rsidP="004A7196">
      <w:pPr>
        <w:spacing w:line="360" w:lineRule="auto"/>
        <w:ind w:firstLine="708"/>
        <w:jc w:val="both"/>
        <w:rPr>
          <w:rFonts w:ascii="Arial" w:eastAsia="Arial" w:hAnsi="Arial" w:cs="Arial"/>
        </w:rPr>
      </w:pPr>
    </w:p>
    <w:p w14:paraId="23931179" w14:textId="1DEDFF49" w:rsidR="00B175E0" w:rsidRDefault="006834DD" w:rsidP="006834DD">
      <w:pPr>
        <w:spacing w:line="360" w:lineRule="auto"/>
        <w:jc w:val="both"/>
        <w:rPr>
          <w:rFonts w:ascii="Arial" w:hAnsi="Arial" w:cs="Arial"/>
          <w:lang w:val="es-MX" w:eastAsia="es-MX"/>
        </w:rPr>
      </w:pPr>
      <w:r w:rsidRPr="006834DD">
        <w:rPr>
          <w:rFonts w:ascii="Arial" w:hAnsi="Arial" w:cs="Arial"/>
          <w:b/>
          <w:bCs/>
          <w:lang w:val="es-MX" w:eastAsia="es-MX"/>
        </w:rPr>
        <w:t xml:space="preserve">CUARTA. </w:t>
      </w:r>
      <w:r w:rsidR="00B175E0">
        <w:rPr>
          <w:rFonts w:ascii="Arial" w:hAnsi="Arial" w:cs="Arial"/>
          <w:lang w:val="es-MX" w:eastAsia="es-MX"/>
        </w:rPr>
        <w:t xml:space="preserve">Es por todo lo anteriormente vertido que quienes integramos esta Comisión legislativa consideramos viable el proyecto de decreto toda vez que, </w:t>
      </w:r>
      <w:r w:rsidR="00B175E0">
        <w:rPr>
          <w:rFonts w:ascii="Arial" w:hAnsi="Arial" w:cs="Arial"/>
          <w:bCs/>
          <w:lang w:val="es-MX" w:eastAsia="es-MX"/>
        </w:rPr>
        <w:t>c</w:t>
      </w:r>
      <w:r w:rsidR="00B175E0" w:rsidRPr="006977D0">
        <w:rPr>
          <w:rFonts w:ascii="Arial" w:hAnsi="Arial" w:cs="Arial"/>
          <w:bCs/>
          <w:lang w:val="es-MX" w:eastAsia="es-MX"/>
        </w:rPr>
        <w:t xml:space="preserve">omo se ha señalado anteriormente, </w:t>
      </w:r>
      <w:r w:rsidR="00B175E0">
        <w:rPr>
          <w:rFonts w:ascii="Arial" w:hAnsi="Arial" w:cs="Arial"/>
          <w:bCs/>
          <w:lang w:val="es-MX" w:eastAsia="es-MX"/>
        </w:rPr>
        <w:t xml:space="preserve">al </w:t>
      </w:r>
      <w:r w:rsidR="00B175E0" w:rsidRPr="006977D0">
        <w:rPr>
          <w:rFonts w:ascii="Arial" w:hAnsi="Arial" w:cs="Arial"/>
          <w:bCs/>
          <w:lang w:val="es-MX" w:eastAsia="es-MX"/>
        </w:rPr>
        <w:t>exist</w:t>
      </w:r>
      <w:r w:rsidR="00B175E0">
        <w:rPr>
          <w:rFonts w:ascii="Arial" w:hAnsi="Arial" w:cs="Arial"/>
          <w:bCs/>
          <w:lang w:val="es-MX" w:eastAsia="es-MX"/>
        </w:rPr>
        <w:t>ir ya</w:t>
      </w:r>
      <w:r w:rsidR="00B175E0" w:rsidRPr="006977D0">
        <w:rPr>
          <w:rFonts w:ascii="Arial" w:hAnsi="Arial" w:cs="Arial"/>
          <w:bCs/>
          <w:lang w:val="es-MX" w:eastAsia="es-MX"/>
        </w:rPr>
        <w:t xml:space="preserve"> una autorización para que los municipios puedan acceder a estos recursos</w:t>
      </w:r>
      <w:r w:rsidR="009504B5">
        <w:rPr>
          <w:rFonts w:ascii="Arial" w:hAnsi="Arial" w:cs="Arial"/>
          <w:bCs/>
          <w:lang w:val="es-MX" w:eastAsia="es-MX"/>
        </w:rPr>
        <w:t xml:space="preserve"> financieros</w:t>
      </w:r>
      <w:r w:rsidR="00B175E0" w:rsidRPr="006977D0">
        <w:rPr>
          <w:rFonts w:ascii="Arial" w:hAnsi="Arial" w:cs="Arial"/>
          <w:bCs/>
          <w:lang w:val="es-MX" w:eastAsia="es-MX"/>
        </w:rPr>
        <w:t xml:space="preserve">, es indispensable afinar </w:t>
      </w:r>
      <w:r w:rsidR="00B175E0">
        <w:rPr>
          <w:rFonts w:ascii="Arial" w:hAnsi="Arial" w:cs="Arial"/>
          <w:bCs/>
          <w:lang w:val="es-MX" w:eastAsia="es-MX"/>
        </w:rPr>
        <w:t>sus</w:t>
      </w:r>
      <w:r w:rsidR="00B175E0" w:rsidRPr="006977D0">
        <w:rPr>
          <w:rFonts w:ascii="Arial" w:hAnsi="Arial" w:cs="Arial"/>
          <w:bCs/>
          <w:lang w:val="es-MX" w:eastAsia="es-MX"/>
        </w:rPr>
        <w:t xml:space="preserve"> disposiciones legales para que dicho acceso sea ágil, transparente, eficaz y sin ambigüedades.</w:t>
      </w:r>
    </w:p>
    <w:p w14:paraId="7B9CDAE9" w14:textId="77777777" w:rsidR="00B175E0" w:rsidRDefault="00B175E0" w:rsidP="006834DD">
      <w:pPr>
        <w:spacing w:line="360" w:lineRule="auto"/>
        <w:jc w:val="both"/>
        <w:rPr>
          <w:rFonts w:ascii="Arial" w:hAnsi="Arial" w:cs="Arial"/>
          <w:lang w:val="es-MX" w:eastAsia="es-MX"/>
        </w:rPr>
      </w:pPr>
    </w:p>
    <w:p w14:paraId="011CF74D" w14:textId="28B1BD2B" w:rsidR="007810B5" w:rsidRPr="006832C0" w:rsidRDefault="007810B5" w:rsidP="001B1420">
      <w:pPr>
        <w:spacing w:line="360" w:lineRule="auto"/>
        <w:ind w:firstLine="708"/>
        <w:jc w:val="both"/>
        <w:rPr>
          <w:rFonts w:ascii="Arial" w:hAnsi="Arial" w:cs="Arial"/>
        </w:rPr>
      </w:pPr>
      <w:r w:rsidRPr="006832C0">
        <w:rPr>
          <w:rFonts w:ascii="Arial" w:hAnsi="Arial" w:cs="Arial"/>
        </w:rPr>
        <w:t xml:space="preserve">En tal virtud y con fundamento en los </w:t>
      </w:r>
      <w:r w:rsidR="003B2C60" w:rsidRPr="006832C0">
        <w:rPr>
          <w:rFonts w:ascii="Arial" w:hAnsi="Arial" w:cs="Arial"/>
        </w:rPr>
        <w:t>a</w:t>
      </w:r>
      <w:r w:rsidRPr="006832C0">
        <w:rPr>
          <w:rFonts w:ascii="Arial" w:hAnsi="Arial" w:cs="Arial"/>
        </w:rPr>
        <w:t>rtículos 115</w:t>
      </w:r>
      <w:r w:rsidR="00C7055E" w:rsidRPr="006832C0">
        <w:rPr>
          <w:rFonts w:ascii="Arial" w:hAnsi="Arial" w:cs="Arial"/>
        </w:rPr>
        <w:t>,</w:t>
      </w:r>
      <w:r w:rsidRPr="006832C0">
        <w:rPr>
          <w:rFonts w:ascii="Arial" w:hAnsi="Arial" w:cs="Arial"/>
        </w:rPr>
        <w:t xml:space="preserve"> fracción IV, </w:t>
      </w:r>
      <w:r w:rsidR="00570182" w:rsidRPr="006832C0">
        <w:rPr>
          <w:rFonts w:ascii="Arial" w:hAnsi="Arial" w:cs="Arial"/>
        </w:rPr>
        <w:t>y</w:t>
      </w:r>
      <w:r w:rsidRPr="006832C0">
        <w:rPr>
          <w:rFonts w:ascii="Arial" w:hAnsi="Arial" w:cs="Arial"/>
        </w:rPr>
        <w:t xml:space="preserve"> párrafo </w:t>
      </w:r>
      <w:r w:rsidR="00B20F68" w:rsidRPr="006832C0">
        <w:rPr>
          <w:rFonts w:ascii="Arial" w:hAnsi="Arial" w:cs="Arial"/>
        </w:rPr>
        <w:t>tercero</w:t>
      </w:r>
      <w:r w:rsidRPr="006832C0">
        <w:rPr>
          <w:rFonts w:ascii="Arial" w:hAnsi="Arial" w:cs="Arial"/>
        </w:rPr>
        <w:t xml:space="preserve"> de la Constitución Política </w:t>
      </w:r>
      <w:r w:rsidR="00B20F68" w:rsidRPr="006832C0">
        <w:rPr>
          <w:rFonts w:ascii="Arial" w:hAnsi="Arial" w:cs="Arial"/>
        </w:rPr>
        <w:t>de los Estados Unidos Mexicanos; 30</w:t>
      </w:r>
      <w:r w:rsidR="004C3833" w:rsidRPr="006832C0">
        <w:rPr>
          <w:rFonts w:ascii="Arial" w:hAnsi="Arial" w:cs="Arial"/>
        </w:rPr>
        <w:t>,</w:t>
      </w:r>
      <w:r w:rsidR="00B20F68" w:rsidRPr="006832C0">
        <w:rPr>
          <w:rFonts w:ascii="Arial" w:hAnsi="Arial" w:cs="Arial"/>
        </w:rPr>
        <w:t xml:space="preserve"> fracción V</w:t>
      </w:r>
      <w:r w:rsidRPr="006832C0">
        <w:rPr>
          <w:rFonts w:ascii="Arial" w:hAnsi="Arial" w:cs="Arial"/>
        </w:rPr>
        <w:t xml:space="preserve"> de la </w:t>
      </w:r>
      <w:r w:rsidRPr="006832C0">
        <w:rPr>
          <w:rFonts w:ascii="Arial" w:hAnsi="Arial" w:cs="Arial"/>
        </w:rPr>
        <w:lastRenderedPageBreak/>
        <w:t>Constitución Política</w:t>
      </w:r>
      <w:r w:rsidR="005501A1" w:rsidRPr="006832C0">
        <w:rPr>
          <w:rFonts w:ascii="Arial" w:hAnsi="Arial" w:cs="Arial"/>
        </w:rPr>
        <w:t>;</w:t>
      </w:r>
      <w:r w:rsidRPr="006832C0">
        <w:rPr>
          <w:rFonts w:ascii="Arial" w:hAnsi="Arial" w:cs="Arial"/>
        </w:rPr>
        <w:t xml:space="preserve"> </w:t>
      </w:r>
      <w:r w:rsidR="00290BEA" w:rsidRPr="006832C0">
        <w:rPr>
          <w:rFonts w:ascii="Arial" w:hAnsi="Arial" w:cs="Arial"/>
        </w:rPr>
        <w:t>18</w:t>
      </w:r>
      <w:r w:rsidR="00085639" w:rsidRPr="006832C0">
        <w:rPr>
          <w:rFonts w:ascii="Arial" w:hAnsi="Arial" w:cs="Arial"/>
        </w:rPr>
        <w:t>,</w:t>
      </w:r>
      <w:r w:rsidR="00290BEA" w:rsidRPr="006832C0">
        <w:rPr>
          <w:rFonts w:ascii="Arial" w:hAnsi="Arial" w:cs="Arial"/>
        </w:rPr>
        <w:t xml:space="preserve"> 43</w:t>
      </w:r>
      <w:r w:rsidR="004C3833" w:rsidRPr="006832C0">
        <w:rPr>
          <w:rFonts w:ascii="Arial" w:hAnsi="Arial" w:cs="Arial"/>
        </w:rPr>
        <w:t>,</w:t>
      </w:r>
      <w:r w:rsidR="00290BEA" w:rsidRPr="006832C0">
        <w:rPr>
          <w:rFonts w:ascii="Arial" w:hAnsi="Arial" w:cs="Arial"/>
        </w:rPr>
        <w:t xml:space="preserve"> fracción IV</w:t>
      </w:r>
      <w:r w:rsidR="00494CC9" w:rsidRPr="006832C0">
        <w:rPr>
          <w:rFonts w:ascii="Arial" w:hAnsi="Arial" w:cs="Arial"/>
        </w:rPr>
        <w:t>,</w:t>
      </w:r>
      <w:r w:rsidR="00B04EA5" w:rsidRPr="006832C0">
        <w:rPr>
          <w:rFonts w:ascii="Arial" w:hAnsi="Arial" w:cs="Arial"/>
        </w:rPr>
        <w:t xml:space="preserve"> </w:t>
      </w:r>
      <w:r w:rsidR="00AD13BC">
        <w:rPr>
          <w:rFonts w:ascii="Arial" w:hAnsi="Arial" w:cs="Arial"/>
        </w:rPr>
        <w:t>inciso d</w:t>
      </w:r>
      <w:r w:rsidR="00E960F2" w:rsidRPr="006832C0">
        <w:rPr>
          <w:rFonts w:ascii="Arial" w:hAnsi="Arial" w:cs="Arial"/>
        </w:rPr>
        <w:t>)</w:t>
      </w:r>
      <w:r w:rsidR="00085639" w:rsidRPr="006832C0">
        <w:rPr>
          <w:rFonts w:ascii="Arial" w:hAnsi="Arial" w:cs="Arial"/>
        </w:rPr>
        <w:t>, 44</w:t>
      </w:r>
      <w:r w:rsidR="004C3833" w:rsidRPr="006832C0">
        <w:rPr>
          <w:rFonts w:ascii="Arial" w:hAnsi="Arial" w:cs="Arial"/>
        </w:rPr>
        <w:t>,</w:t>
      </w:r>
      <w:r w:rsidR="00085639" w:rsidRPr="006832C0">
        <w:rPr>
          <w:rFonts w:ascii="Arial" w:hAnsi="Arial" w:cs="Arial"/>
        </w:rPr>
        <w:t xml:space="preserve"> fracción VIII</w:t>
      </w:r>
      <w:r w:rsidR="00E960F2" w:rsidRPr="006832C0">
        <w:rPr>
          <w:rFonts w:ascii="Arial" w:hAnsi="Arial" w:cs="Arial"/>
        </w:rPr>
        <w:t xml:space="preserve"> </w:t>
      </w:r>
      <w:r w:rsidR="00290BEA" w:rsidRPr="006832C0">
        <w:rPr>
          <w:rFonts w:ascii="Arial" w:hAnsi="Arial" w:cs="Arial"/>
        </w:rPr>
        <w:t xml:space="preserve">de </w:t>
      </w:r>
      <w:r w:rsidRPr="006832C0">
        <w:rPr>
          <w:rFonts w:ascii="Arial" w:hAnsi="Arial" w:cs="Arial"/>
        </w:rPr>
        <w:t xml:space="preserve">la Ley </w:t>
      </w:r>
      <w:r w:rsidR="00290BEA" w:rsidRPr="006832C0">
        <w:rPr>
          <w:rFonts w:ascii="Arial" w:hAnsi="Arial" w:cs="Arial"/>
        </w:rPr>
        <w:t>de Gobierno del Poder Legislativo</w:t>
      </w:r>
      <w:r w:rsidR="00BE2E57" w:rsidRPr="006832C0">
        <w:rPr>
          <w:rFonts w:ascii="Arial" w:hAnsi="Arial" w:cs="Arial"/>
        </w:rPr>
        <w:t>;</w:t>
      </w:r>
      <w:r w:rsidR="003843C1" w:rsidRPr="006832C0">
        <w:rPr>
          <w:rFonts w:ascii="Arial" w:hAnsi="Arial" w:cs="Arial"/>
        </w:rPr>
        <w:t xml:space="preserve"> 71</w:t>
      </w:r>
      <w:r w:rsidR="00BE2E57" w:rsidRPr="006832C0">
        <w:rPr>
          <w:rFonts w:ascii="Arial" w:hAnsi="Arial" w:cs="Arial"/>
        </w:rPr>
        <w:t>,</w:t>
      </w:r>
      <w:r w:rsidR="003843C1" w:rsidRPr="006832C0">
        <w:rPr>
          <w:rFonts w:ascii="Arial" w:hAnsi="Arial" w:cs="Arial"/>
        </w:rPr>
        <w:t xml:space="preserve"> fracción II</w:t>
      </w:r>
      <w:r w:rsidR="00BE2E57" w:rsidRPr="006832C0">
        <w:rPr>
          <w:rFonts w:ascii="Arial" w:hAnsi="Arial" w:cs="Arial"/>
        </w:rPr>
        <w:t xml:space="preserve"> y</w:t>
      </w:r>
      <w:r w:rsidR="00F54974" w:rsidRPr="006832C0">
        <w:rPr>
          <w:rFonts w:ascii="Arial" w:hAnsi="Arial" w:cs="Arial"/>
        </w:rPr>
        <w:t xml:space="preserve"> 74</w:t>
      </w:r>
      <w:r w:rsidR="003843C1" w:rsidRPr="006832C0">
        <w:rPr>
          <w:rFonts w:ascii="Arial" w:hAnsi="Arial" w:cs="Arial"/>
        </w:rPr>
        <w:t xml:space="preserve"> del Reglamento de la Ley de Gobierno del Poder Legislativo, todos</w:t>
      </w:r>
      <w:r w:rsidR="00533B79" w:rsidRPr="006832C0">
        <w:rPr>
          <w:rFonts w:ascii="Arial" w:hAnsi="Arial" w:cs="Arial"/>
        </w:rPr>
        <w:t xml:space="preserve"> los</w:t>
      </w:r>
      <w:r w:rsidR="003843C1" w:rsidRPr="006832C0">
        <w:rPr>
          <w:rFonts w:ascii="Arial" w:hAnsi="Arial" w:cs="Arial"/>
        </w:rPr>
        <w:t xml:space="preserve"> ordenamientos del Estado de Yucatán</w:t>
      </w:r>
      <w:r w:rsidRPr="006832C0">
        <w:rPr>
          <w:rFonts w:ascii="Arial" w:hAnsi="Arial" w:cs="Arial"/>
        </w:rPr>
        <w:t>,</w:t>
      </w:r>
      <w:r w:rsidR="00CC56E9" w:rsidRPr="006832C0">
        <w:rPr>
          <w:rFonts w:ascii="Arial" w:hAnsi="Arial" w:cs="Arial"/>
        </w:rPr>
        <w:t xml:space="preserve"> </w:t>
      </w:r>
      <w:r w:rsidRPr="006832C0">
        <w:rPr>
          <w:rFonts w:ascii="Arial" w:hAnsi="Arial" w:cs="Arial"/>
        </w:rPr>
        <w:t>sometemos a consideración del Pleno del H. Congreso del Estado de Yu</w:t>
      </w:r>
      <w:r w:rsidR="00EF3C08" w:rsidRPr="006832C0">
        <w:rPr>
          <w:rFonts w:ascii="Arial" w:hAnsi="Arial" w:cs="Arial"/>
        </w:rPr>
        <w:t>catán, el siguiente proyecto de</w:t>
      </w:r>
      <w:r w:rsidR="00C94298">
        <w:rPr>
          <w:rFonts w:ascii="Arial" w:hAnsi="Arial" w:cs="Arial"/>
        </w:rPr>
        <w:t>,</w:t>
      </w:r>
    </w:p>
    <w:p w14:paraId="4F47EEA2" w14:textId="0524BBD4" w:rsidR="00CC6010" w:rsidRPr="00CE7114" w:rsidRDefault="00ED3CBC" w:rsidP="00CE7114">
      <w:pPr>
        <w:jc w:val="center"/>
        <w:rPr>
          <w:rFonts w:ascii="Arial" w:hAnsi="Arial" w:cs="Arial"/>
          <w:b/>
          <w:sz w:val="22"/>
          <w:szCs w:val="22"/>
        </w:rPr>
      </w:pPr>
      <w:r w:rsidRPr="00E2524E">
        <w:rPr>
          <w:rFonts w:ascii="Arial" w:hAnsi="Arial" w:cs="Arial"/>
        </w:rPr>
        <w:br w:type="column"/>
      </w:r>
      <w:r w:rsidRPr="00CE7114">
        <w:rPr>
          <w:rFonts w:ascii="Arial" w:hAnsi="Arial" w:cs="Arial"/>
          <w:b/>
          <w:sz w:val="22"/>
          <w:szCs w:val="22"/>
        </w:rPr>
        <w:lastRenderedPageBreak/>
        <w:t>D</w:t>
      </w:r>
      <w:r w:rsidR="00564D60" w:rsidRPr="00CE7114">
        <w:rPr>
          <w:rFonts w:ascii="Arial" w:hAnsi="Arial" w:cs="Arial"/>
          <w:b/>
          <w:sz w:val="22"/>
          <w:szCs w:val="22"/>
        </w:rPr>
        <w:t xml:space="preserve"> </w:t>
      </w:r>
      <w:r w:rsidRPr="00CE7114">
        <w:rPr>
          <w:rFonts w:ascii="Arial" w:hAnsi="Arial" w:cs="Arial"/>
          <w:b/>
          <w:sz w:val="22"/>
          <w:szCs w:val="22"/>
        </w:rPr>
        <w:t>E</w:t>
      </w:r>
      <w:r w:rsidR="00564D60" w:rsidRPr="00CE7114">
        <w:rPr>
          <w:rFonts w:ascii="Arial" w:hAnsi="Arial" w:cs="Arial"/>
          <w:b/>
          <w:sz w:val="22"/>
          <w:szCs w:val="22"/>
        </w:rPr>
        <w:t xml:space="preserve"> </w:t>
      </w:r>
      <w:r w:rsidRPr="00CE7114">
        <w:rPr>
          <w:rFonts w:ascii="Arial" w:hAnsi="Arial" w:cs="Arial"/>
          <w:b/>
          <w:sz w:val="22"/>
          <w:szCs w:val="22"/>
        </w:rPr>
        <w:t>C</w:t>
      </w:r>
      <w:r w:rsidR="00564D60" w:rsidRPr="00CE7114">
        <w:rPr>
          <w:rFonts w:ascii="Arial" w:hAnsi="Arial" w:cs="Arial"/>
          <w:b/>
          <w:sz w:val="22"/>
          <w:szCs w:val="22"/>
        </w:rPr>
        <w:t xml:space="preserve"> </w:t>
      </w:r>
      <w:r w:rsidRPr="00CE7114">
        <w:rPr>
          <w:rFonts w:ascii="Arial" w:hAnsi="Arial" w:cs="Arial"/>
          <w:b/>
          <w:sz w:val="22"/>
          <w:szCs w:val="22"/>
        </w:rPr>
        <w:t>R</w:t>
      </w:r>
      <w:r w:rsidR="00564D60" w:rsidRPr="00CE7114">
        <w:rPr>
          <w:rFonts w:ascii="Arial" w:hAnsi="Arial" w:cs="Arial"/>
          <w:b/>
          <w:sz w:val="22"/>
          <w:szCs w:val="22"/>
        </w:rPr>
        <w:t xml:space="preserve"> </w:t>
      </w:r>
      <w:r w:rsidRPr="00CE7114">
        <w:rPr>
          <w:rFonts w:ascii="Arial" w:hAnsi="Arial" w:cs="Arial"/>
          <w:b/>
          <w:sz w:val="22"/>
          <w:szCs w:val="22"/>
        </w:rPr>
        <w:t>E</w:t>
      </w:r>
      <w:r w:rsidR="00564D60" w:rsidRPr="00CE7114">
        <w:rPr>
          <w:rFonts w:ascii="Arial" w:hAnsi="Arial" w:cs="Arial"/>
          <w:b/>
          <w:sz w:val="22"/>
          <w:szCs w:val="22"/>
        </w:rPr>
        <w:t xml:space="preserve"> </w:t>
      </w:r>
      <w:r w:rsidRPr="00CE7114">
        <w:rPr>
          <w:rFonts w:ascii="Arial" w:hAnsi="Arial" w:cs="Arial"/>
          <w:b/>
          <w:sz w:val="22"/>
          <w:szCs w:val="22"/>
        </w:rPr>
        <w:t>T</w:t>
      </w:r>
      <w:r w:rsidR="00564D60" w:rsidRPr="00CE7114">
        <w:rPr>
          <w:rFonts w:ascii="Arial" w:hAnsi="Arial" w:cs="Arial"/>
          <w:b/>
          <w:sz w:val="22"/>
          <w:szCs w:val="22"/>
        </w:rPr>
        <w:t xml:space="preserve"> </w:t>
      </w:r>
      <w:r w:rsidRPr="00CE7114">
        <w:rPr>
          <w:rFonts w:ascii="Arial" w:hAnsi="Arial" w:cs="Arial"/>
          <w:b/>
          <w:sz w:val="22"/>
          <w:szCs w:val="22"/>
        </w:rPr>
        <w:t>O</w:t>
      </w:r>
    </w:p>
    <w:p w14:paraId="7C42A8DD" w14:textId="77777777" w:rsidR="00E2524E" w:rsidRPr="00CE7114" w:rsidRDefault="00E2524E" w:rsidP="00CE7114">
      <w:pPr>
        <w:jc w:val="center"/>
        <w:rPr>
          <w:rFonts w:ascii="Arial" w:hAnsi="Arial" w:cs="Arial"/>
          <w:b/>
          <w:sz w:val="22"/>
          <w:szCs w:val="22"/>
        </w:rPr>
      </w:pPr>
    </w:p>
    <w:p w14:paraId="6B94398B" w14:textId="45B99B01" w:rsidR="00E2524E" w:rsidRPr="00CE7114" w:rsidRDefault="00E2524E" w:rsidP="00CE7114">
      <w:pPr>
        <w:jc w:val="both"/>
        <w:rPr>
          <w:rFonts w:ascii="Arial" w:eastAsia="Calibri" w:hAnsi="Arial" w:cs="Arial"/>
          <w:b/>
          <w:sz w:val="22"/>
          <w:szCs w:val="22"/>
        </w:rPr>
      </w:pPr>
      <w:r w:rsidRPr="00CE7114">
        <w:rPr>
          <w:rFonts w:ascii="Arial" w:eastAsia="Calibri" w:hAnsi="Arial" w:cs="Arial"/>
          <w:b/>
          <w:color w:val="000000" w:themeColor="text1"/>
          <w:sz w:val="22"/>
          <w:szCs w:val="22"/>
        </w:rPr>
        <w:t>Por el que se modifica el Decreto 39/2024 por el que se autorizan los montos máximos de endeudamiento a los cuales podrán acceder los municipios del estado de Yucatán, para contratar uno o varios financiamientos que se destinarán a inversiones públicas productivas; asimismo, se autoriza la afectación como fuente de pago de un porcentaje del derecho a recibir y los ingresos que individualmente les correspondan del fondo de aportaciones para la infraestructura social municipal y de las demarcaciones territoriales del distrito federal, y la celebración de los mecanismos de pago de los financiamientos que contraten.</w:t>
      </w:r>
    </w:p>
    <w:p w14:paraId="30707DA3" w14:textId="77777777" w:rsidR="00E2524E" w:rsidRDefault="00E2524E" w:rsidP="00CE7114">
      <w:pPr>
        <w:jc w:val="both"/>
        <w:rPr>
          <w:rFonts w:ascii="Arial" w:eastAsia="Calibri" w:hAnsi="Arial" w:cs="Arial"/>
          <w:b/>
          <w:sz w:val="22"/>
          <w:szCs w:val="22"/>
        </w:rPr>
      </w:pPr>
    </w:p>
    <w:p w14:paraId="6C3589DA" w14:textId="77777777" w:rsidR="002D6AA8" w:rsidRPr="00CE7114" w:rsidRDefault="002D6AA8" w:rsidP="00CE7114">
      <w:pPr>
        <w:jc w:val="both"/>
        <w:rPr>
          <w:rFonts w:ascii="Arial" w:eastAsia="Calibri" w:hAnsi="Arial" w:cs="Arial"/>
          <w:b/>
          <w:sz w:val="22"/>
          <w:szCs w:val="22"/>
        </w:rPr>
      </w:pPr>
    </w:p>
    <w:p w14:paraId="66909EAB" w14:textId="0A4895CD" w:rsidR="00E2524E" w:rsidRPr="00CE7114" w:rsidRDefault="00E2524E" w:rsidP="00CE7114">
      <w:pPr>
        <w:jc w:val="both"/>
        <w:rPr>
          <w:rFonts w:ascii="Arial" w:hAnsi="Arial"/>
          <w:sz w:val="22"/>
          <w:szCs w:val="22"/>
        </w:rPr>
      </w:pPr>
      <w:r w:rsidRPr="00CE7114">
        <w:rPr>
          <w:rFonts w:ascii="Arial" w:eastAsia="Calibri" w:hAnsi="Arial" w:cs="Arial"/>
          <w:b/>
          <w:sz w:val="22"/>
          <w:szCs w:val="22"/>
        </w:rPr>
        <w:t xml:space="preserve">Artículo único. </w:t>
      </w:r>
      <w:r w:rsidRPr="00CE7114">
        <w:rPr>
          <w:rFonts w:ascii="Arial" w:eastAsia="Calibri" w:hAnsi="Arial" w:cs="Arial"/>
          <w:bCs/>
          <w:sz w:val="22"/>
          <w:szCs w:val="22"/>
        </w:rPr>
        <w:t xml:space="preserve">Se reforma el párrafo primero del artículo 1; se reforman </w:t>
      </w:r>
      <w:r w:rsidR="008823D3">
        <w:rPr>
          <w:rFonts w:ascii="Arial" w:eastAsia="Calibri" w:hAnsi="Arial" w:cs="Arial"/>
          <w:bCs/>
          <w:sz w:val="22"/>
          <w:szCs w:val="22"/>
        </w:rPr>
        <w:t>el</w:t>
      </w:r>
      <w:r w:rsidRPr="00CE7114">
        <w:rPr>
          <w:rFonts w:ascii="Arial" w:eastAsia="Calibri" w:hAnsi="Arial" w:cs="Arial"/>
          <w:bCs/>
          <w:sz w:val="22"/>
          <w:szCs w:val="22"/>
        </w:rPr>
        <w:t xml:space="preserve"> párrafo</w:t>
      </w:r>
      <w:r w:rsidR="008823D3">
        <w:rPr>
          <w:rFonts w:ascii="Arial" w:eastAsia="Calibri" w:hAnsi="Arial" w:cs="Arial"/>
          <w:bCs/>
          <w:sz w:val="22"/>
          <w:szCs w:val="22"/>
        </w:rPr>
        <w:t xml:space="preserve"> primero del </w:t>
      </w:r>
      <w:r w:rsidRPr="00CE7114">
        <w:rPr>
          <w:rFonts w:ascii="Arial" w:eastAsia="Calibri" w:hAnsi="Arial" w:cs="Arial"/>
          <w:bCs/>
          <w:sz w:val="22"/>
          <w:szCs w:val="22"/>
        </w:rPr>
        <w:t>artículo 3 y</w:t>
      </w:r>
      <w:r w:rsidR="008823D3">
        <w:rPr>
          <w:rFonts w:ascii="Arial" w:eastAsia="Calibri" w:hAnsi="Arial" w:cs="Arial"/>
          <w:bCs/>
          <w:sz w:val="22"/>
          <w:szCs w:val="22"/>
        </w:rPr>
        <w:t xml:space="preserve"> el párrafo primero del artículo</w:t>
      </w:r>
      <w:r w:rsidRPr="00CE7114">
        <w:rPr>
          <w:rFonts w:ascii="Arial" w:eastAsia="Calibri" w:hAnsi="Arial" w:cs="Arial"/>
          <w:bCs/>
          <w:sz w:val="22"/>
          <w:szCs w:val="22"/>
        </w:rPr>
        <w:t xml:space="preserve"> 6</w:t>
      </w:r>
      <w:r w:rsidR="00925C64" w:rsidRPr="00CE7114">
        <w:rPr>
          <w:rFonts w:ascii="Arial" w:eastAsia="Calibri" w:hAnsi="Arial" w:cs="Arial"/>
          <w:bCs/>
          <w:sz w:val="22"/>
          <w:szCs w:val="22"/>
        </w:rPr>
        <w:t>;</w:t>
      </w:r>
      <w:r w:rsidRPr="00CE7114">
        <w:rPr>
          <w:rFonts w:ascii="Arial" w:eastAsia="Calibri" w:hAnsi="Arial" w:cs="Arial"/>
          <w:bCs/>
          <w:sz w:val="22"/>
          <w:szCs w:val="22"/>
        </w:rPr>
        <w:t xml:space="preserve"> se </w:t>
      </w:r>
      <w:r w:rsidR="00925C64" w:rsidRPr="00CE7114">
        <w:rPr>
          <w:rFonts w:ascii="Arial" w:eastAsia="Calibri" w:hAnsi="Arial" w:cs="Arial"/>
          <w:bCs/>
          <w:sz w:val="22"/>
          <w:szCs w:val="22"/>
        </w:rPr>
        <w:t>deroga</w:t>
      </w:r>
      <w:r w:rsidRPr="00CE7114">
        <w:rPr>
          <w:rFonts w:ascii="Arial" w:eastAsia="Calibri" w:hAnsi="Arial" w:cs="Arial"/>
          <w:bCs/>
          <w:sz w:val="22"/>
          <w:szCs w:val="22"/>
        </w:rPr>
        <w:t xml:space="preserve"> el párrafo segundo y se </w:t>
      </w:r>
      <w:r w:rsidR="00925C64" w:rsidRPr="00CE7114">
        <w:rPr>
          <w:rFonts w:ascii="Arial" w:eastAsia="Calibri" w:hAnsi="Arial" w:cs="Arial"/>
          <w:bCs/>
          <w:sz w:val="22"/>
          <w:szCs w:val="22"/>
        </w:rPr>
        <w:t>reforma</w:t>
      </w:r>
      <w:r w:rsidRPr="00CE7114">
        <w:rPr>
          <w:rFonts w:ascii="Arial" w:eastAsia="Calibri" w:hAnsi="Arial" w:cs="Arial"/>
          <w:bCs/>
          <w:sz w:val="22"/>
          <w:szCs w:val="22"/>
        </w:rPr>
        <w:t xml:space="preserve"> el párrafo tercero del artículo 7</w:t>
      </w:r>
      <w:r w:rsidR="00925C64" w:rsidRPr="00CE7114">
        <w:rPr>
          <w:rFonts w:ascii="Arial" w:eastAsia="Calibri" w:hAnsi="Arial" w:cs="Arial"/>
          <w:bCs/>
          <w:sz w:val="22"/>
          <w:szCs w:val="22"/>
        </w:rPr>
        <w:t>, y</w:t>
      </w:r>
      <w:r w:rsidRPr="00CE7114">
        <w:rPr>
          <w:rFonts w:ascii="Arial" w:eastAsia="Calibri" w:hAnsi="Arial" w:cs="Arial"/>
          <w:bCs/>
          <w:sz w:val="22"/>
          <w:szCs w:val="22"/>
        </w:rPr>
        <w:t xml:space="preserve"> se </w:t>
      </w:r>
      <w:r w:rsidR="00925C64" w:rsidRPr="00CE7114">
        <w:rPr>
          <w:rFonts w:ascii="Arial" w:eastAsia="Calibri" w:hAnsi="Arial" w:cs="Arial"/>
          <w:bCs/>
          <w:sz w:val="22"/>
          <w:szCs w:val="22"/>
        </w:rPr>
        <w:t>reforma</w:t>
      </w:r>
      <w:r w:rsidRPr="00CE7114">
        <w:rPr>
          <w:rFonts w:ascii="Arial" w:eastAsia="Calibri" w:hAnsi="Arial" w:cs="Arial"/>
          <w:bCs/>
          <w:sz w:val="22"/>
          <w:szCs w:val="22"/>
        </w:rPr>
        <w:t xml:space="preserve"> el artículo 12, todos</w:t>
      </w:r>
      <w:r w:rsidRPr="00CE7114">
        <w:rPr>
          <w:rFonts w:ascii="Arial" w:hAnsi="Arial"/>
          <w:sz w:val="22"/>
          <w:szCs w:val="22"/>
        </w:rPr>
        <w:t xml:space="preserve"> del Decreto 39/2024 por el que se autoriza a los Municipios del Estado de Yucatán, para que gestione y contrate uno o varios financiamientos, hasta por el monto, destino, plazos, términos, condiciones y características que en el mismo se establecen; para que afecte como fuente de pago del o los financiamientos que contrate, un porcentaje del derecho a recibir y los flujos de recursos que le correspondan del fondo de aportaciones para la infraestructura social para las entidades y para que celebre  o se adhiera a los mecanismos de pago del o los créditos que contrate, </w:t>
      </w:r>
      <w:r w:rsidRPr="00CE7114">
        <w:rPr>
          <w:rFonts w:ascii="Arial" w:eastAsia="Calibri" w:hAnsi="Arial" w:cs="Arial"/>
          <w:bCs/>
          <w:sz w:val="22"/>
          <w:szCs w:val="22"/>
        </w:rPr>
        <w:t xml:space="preserve">publicado en el Diario Oficial del Gobierno del Estado el 31 de diciembre del 2024, </w:t>
      </w:r>
      <w:r w:rsidRPr="00CE7114">
        <w:rPr>
          <w:rFonts w:ascii="Arial" w:hAnsi="Arial"/>
          <w:sz w:val="22"/>
          <w:szCs w:val="22"/>
        </w:rPr>
        <w:t>para quedar como sigue:</w:t>
      </w:r>
    </w:p>
    <w:p w14:paraId="5523F8C3" w14:textId="77777777" w:rsidR="00E2524E" w:rsidRDefault="00E2524E" w:rsidP="00CE7114">
      <w:pPr>
        <w:jc w:val="both"/>
        <w:rPr>
          <w:rFonts w:ascii="Arial" w:hAnsi="Arial" w:cs="Arial"/>
          <w:sz w:val="22"/>
          <w:szCs w:val="22"/>
        </w:rPr>
      </w:pPr>
    </w:p>
    <w:p w14:paraId="746E145E" w14:textId="77777777" w:rsidR="002D6AA8" w:rsidRPr="00CE7114" w:rsidRDefault="002D6AA8" w:rsidP="00CE7114">
      <w:pPr>
        <w:jc w:val="both"/>
        <w:rPr>
          <w:rFonts w:ascii="Arial" w:hAnsi="Arial" w:cs="Arial"/>
          <w:sz w:val="22"/>
          <w:szCs w:val="22"/>
        </w:rPr>
      </w:pPr>
    </w:p>
    <w:p w14:paraId="600B273B" w14:textId="77777777" w:rsidR="00E2524E" w:rsidRDefault="00E2524E" w:rsidP="00CE7114">
      <w:pPr>
        <w:jc w:val="both"/>
        <w:rPr>
          <w:rFonts w:ascii="Arial" w:hAnsi="Arial" w:cs="Arial"/>
          <w:b/>
          <w:bCs/>
          <w:sz w:val="22"/>
          <w:szCs w:val="22"/>
        </w:rPr>
      </w:pPr>
      <w:r w:rsidRPr="00CE7114">
        <w:rPr>
          <w:rFonts w:ascii="Arial" w:hAnsi="Arial" w:cs="Arial"/>
          <w:b/>
          <w:bCs/>
          <w:sz w:val="22"/>
          <w:szCs w:val="22"/>
        </w:rPr>
        <w:t>Artículo 1. Autorización para la contratación</w:t>
      </w:r>
    </w:p>
    <w:p w14:paraId="68C7A266" w14:textId="77777777" w:rsidR="00556F8F" w:rsidRPr="00CE7114" w:rsidRDefault="00556F8F" w:rsidP="00CE7114">
      <w:pPr>
        <w:jc w:val="both"/>
        <w:rPr>
          <w:rFonts w:ascii="Arial" w:hAnsi="Arial" w:cs="Arial"/>
          <w:b/>
          <w:bCs/>
          <w:sz w:val="22"/>
          <w:szCs w:val="22"/>
        </w:rPr>
      </w:pPr>
    </w:p>
    <w:p w14:paraId="26ECECD5" w14:textId="77777777" w:rsidR="00E2524E" w:rsidRPr="00CE7114" w:rsidRDefault="00E2524E" w:rsidP="00CE7114">
      <w:pPr>
        <w:jc w:val="both"/>
        <w:rPr>
          <w:rFonts w:ascii="Arial" w:hAnsi="Arial" w:cs="Arial"/>
          <w:sz w:val="22"/>
          <w:szCs w:val="22"/>
        </w:rPr>
      </w:pPr>
      <w:r w:rsidRPr="00CE7114">
        <w:rPr>
          <w:rFonts w:ascii="Arial" w:hAnsi="Arial" w:cs="Arial"/>
          <w:sz w:val="22"/>
          <w:szCs w:val="22"/>
        </w:rPr>
        <w:t>Se autoriza a los municipios del estado de Yucatán, de conformidad con lo establecido por el párrafo tercero de la fracción VIII del artículo 117 de la Constitución Política de los Estados Unidos Mexicanos y en virtud del análisis realizado de la capacidad de pago de cada municipio; del destino que se dará a los financiamientos que contraten y la garantía o fuente de pago que se constituirá con la afectación a que se refiere el artículo 9 de este decreto, para:</w:t>
      </w:r>
    </w:p>
    <w:p w14:paraId="2AC32E90" w14:textId="77777777" w:rsidR="00CE7114" w:rsidRDefault="00CE7114" w:rsidP="00CE7114">
      <w:pPr>
        <w:jc w:val="both"/>
        <w:rPr>
          <w:rFonts w:ascii="Arial" w:hAnsi="Arial" w:cs="Arial"/>
          <w:sz w:val="22"/>
          <w:szCs w:val="22"/>
        </w:rPr>
      </w:pPr>
    </w:p>
    <w:p w14:paraId="6A467E85" w14:textId="395FC988" w:rsidR="00E2524E" w:rsidRPr="00CE7114" w:rsidRDefault="00E2524E" w:rsidP="00CE7114">
      <w:pPr>
        <w:jc w:val="both"/>
        <w:rPr>
          <w:rFonts w:ascii="Arial" w:hAnsi="Arial" w:cs="Arial"/>
          <w:sz w:val="22"/>
          <w:szCs w:val="22"/>
        </w:rPr>
      </w:pPr>
      <w:r w:rsidRPr="00CE7114">
        <w:rPr>
          <w:rFonts w:ascii="Arial" w:hAnsi="Arial" w:cs="Arial"/>
          <w:sz w:val="22"/>
          <w:szCs w:val="22"/>
        </w:rPr>
        <w:t>…</w:t>
      </w:r>
    </w:p>
    <w:p w14:paraId="10A7E325" w14:textId="77777777" w:rsidR="00CE7114" w:rsidRDefault="00CE7114" w:rsidP="00CE7114">
      <w:pPr>
        <w:jc w:val="both"/>
        <w:rPr>
          <w:rFonts w:ascii="Arial" w:hAnsi="Arial" w:cs="Arial"/>
          <w:sz w:val="22"/>
          <w:szCs w:val="22"/>
        </w:rPr>
      </w:pPr>
    </w:p>
    <w:p w14:paraId="2D7097AC" w14:textId="1CDE2115" w:rsidR="00E2524E" w:rsidRPr="00CE7114" w:rsidRDefault="00E2524E" w:rsidP="00CE7114">
      <w:pPr>
        <w:jc w:val="both"/>
        <w:rPr>
          <w:rFonts w:ascii="Arial" w:hAnsi="Arial" w:cs="Arial"/>
          <w:sz w:val="22"/>
          <w:szCs w:val="22"/>
        </w:rPr>
      </w:pPr>
      <w:r w:rsidRPr="00CE7114">
        <w:rPr>
          <w:rFonts w:ascii="Arial" w:hAnsi="Arial" w:cs="Arial"/>
          <w:sz w:val="22"/>
          <w:szCs w:val="22"/>
        </w:rPr>
        <w:t>…</w:t>
      </w:r>
    </w:p>
    <w:p w14:paraId="1E3DEE96" w14:textId="77777777" w:rsidR="00E2524E" w:rsidRPr="00CE7114" w:rsidRDefault="00E2524E" w:rsidP="00CE7114">
      <w:pPr>
        <w:jc w:val="both"/>
        <w:rPr>
          <w:rFonts w:ascii="Arial" w:hAnsi="Arial" w:cs="Arial"/>
          <w:sz w:val="22"/>
          <w:szCs w:val="22"/>
        </w:rPr>
      </w:pPr>
    </w:p>
    <w:p w14:paraId="1516587B" w14:textId="77777777" w:rsidR="002D6AA8" w:rsidRDefault="002D6AA8" w:rsidP="00CE7114">
      <w:pPr>
        <w:jc w:val="both"/>
        <w:rPr>
          <w:rFonts w:ascii="Arial" w:hAnsi="Arial" w:cs="Arial"/>
          <w:b/>
          <w:bCs/>
          <w:sz w:val="22"/>
          <w:szCs w:val="22"/>
        </w:rPr>
      </w:pPr>
    </w:p>
    <w:p w14:paraId="48F6B906" w14:textId="3E105EEC" w:rsidR="00E2524E" w:rsidRDefault="00E2524E" w:rsidP="00CE7114">
      <w:pPr>
        <w:jc w:val="both"/>
        <w:rPr>
          <w:rFonts w:ascii="Arial" w:hAnsi="Arial" w:cs="Arial"/>
          <w:b/>
          <w:bCs/>
          <w:sz w:val="22"/>
          <w:szCs w:val="22"/>
        </w:rPr>
      </w:pPr>
      <w:r w:rsidRPr="00CE7114">
        <w:rPr>
          <w:rFonts w:ascii="Arial" w:hAnsi="Arial" w:cs="Arial"/>
          <w:b/>
          <w:bCs/>
          <w:sz w:val="22"/>
          <w:szCs w:val="22"/>
        </w:rPr>
        <w:t>Artículo 3. Contratación de financiamiento</w:t>
      </w:r>
    </w:p>
    <w:p w14:paraId="297AAFF5" w14:textId="77777777" w:rsidR="00556F8F" w:rsidRPr="00CE7114" w:rsidRDefault="00556F8F" w:rsidP="00CE7114">
      <w:pPr>
        <w:jc w:val="both"/>
        <w:rPr>
          <w:rFonts w:ascii="Arial" w:hAnsi="Arial" w:cs="Arial"/>
          <w:b/>
          <w:bCs/>
          <w:sz w:val="22"/>
          <w:szCs w:val="22"/>
        </w:rPr>
      </w:pPr>
    </w:p>
    <w:p w14:paraId="3C24EE6D" w14:textId="77777777" w:rsidR="00E2524E" w:rsidRPr="00CE7114" w:rsidRDefault="00E2524E" w:rsidP="00CE7114">
      <w:pPr>
        <w:jc w:val="both"/>
        <w:rPr>
          <w:rFonts w:ascii="Arial" w:hAnsi="Arial" w:cs="Arial"/>
          <w:sz w:val="22"/>
          <w:szCs w:val="22"/>
        </w:rPr>
      </w:pPr>
      <w:r w:rsidRPr="00CE7114">
        <w:rPr>
          <w:rFonts w:ascii="Arial" w:hAnsi="Arial" w:cs="Arial"/>
          <w:sz w:val="22"/>
          <w:szCs w:val="22"/>
        </w:rPr>
        <w:t>Los municipios del Estado de Yucatán podrán negociar con la institución de crédito o integrante del Sistema Financiero Mexicano acreditante, los términos y condiciones de los financiamientos que cada uno de ellos decida contratar, con excepción de la tasa fija. La contratación de los financiamientos deberá llevarse a cabo en las mejores condiciones de mercado, para lo cual los municipios del Estado de Yucatán, de manera individual, a través de funcionarios facultados para ello, implementarán el proceso competitivo respectivo.</w:t>
      </w:r>
    </w:p>
    <w:p w14:paraId="6D3F447D" w14:textId="77777777" w:rsidR="003B52F1" w:rsidRDefault="003B52F1" w:rsidP="00CE7114">
      <w:pPr>
        <w:jc w:val="both"/>
        <w:rPr>
          <w:rFonts w:ascii="Arial" w:hAnsi="Arial" w:cs="Arial"/>
          <w:sz w:val="22"/>
          <w:szCs w:val="22"/>
        </w:rPr>
      </w:pPr>
    </w:p>
    <w:p w14:paraId="6FDB9DDE" w14:textId="055A1E0B" w:rsidR="00E2524E" w:rsidRPr="00CE7114" w:rsidRDefault="00E2524E" w:rsidP="00CE7114">
      <w:pPr>
        <w:jc w:val="both"/>
        <w:rPr>
          <w:rFonts w:ascii="Arial" w:hAnsi="Arial" w:cs="Arial"/>
          <w:sz w:val="22"/>
          <w:szCs w:val="22"/>
        </w:rPr>
      </w:pPr>
      <w:r w:rsidRPr="00CE7114">
        <w:rPr>
          <w:rFonts w:ascii="Arial" w:hAnsi="Arial" w:cs="Arial"/>
          <w:sz w:val="22"/>
          <w:szCs w:val="22"/>
        </w:rPr>
        <w:t>…</w:t>
      </w:r>
    </w:p>
    <w:p w14:paraId="5744386C" w14:textId="77777777" w:rsidR="00E2524E" w:rsidRDefault="00E2524E" w:rsidP="00CE7114">
      <w:pPr>
        <w:jc w:val="both"/>
        <w:rPr>
          <w:rFonts w:ascii="Arial" w:hAnsi="Arial" w:cs="Arial"/>
          <w:sz w:val="22"/>
          <w:szCs w:val="22"/>
        </w:rPr>
      </w:pPr>
    </w:p>
    <w:p w14:paraId="4C726BBA" w14:textId="77777777" w:rsidR="002D6AA8" w:rsidRPr="00CE7114" w:rsidRDefault="002D6AA8" w:rsidP="00CE7114">
      <w:pPr>
        <w:jc w:val="both"/>
        <w:rPr>
          <w:rFonts w:ascii="Arial" w:hAnsi="Arial" w:cs="Arial"/>
          <w:sz w:val="22"/>
          <w:szCs w:val="22"/>
        </w:rPr>
      </w:pPr>
    </w:p>
    <w:p w14:paraId="6F355AED" w14:textId="77777777" w:rsidR="00E2524E" w:rsidRDefault="00E2524E" w:rsidP="00CE7114">
      <w:pPr>
        <w:jc w:val="both"/>
        <w:rPr>
          <w:rFonts w:ascii="Arial" w:hAnsi="Arial" w:cs="Arial"/>
          <w:b/>
          <w:bCs/>
          <w:sz w:val="22"/>
          <w:szCs w:val="22"/>
        </w:rPr>
      </w:pPr>
      <w:r w:rsidRPr="00CE7114">
        <w:rPr>
          <w:rFonts w:ascii="Arial" w:hAnsi="Arial" w:cs="Arial"/>
          <w:b/>
          <w:bCs/>
          <w:sz w:val="22"/>
          <w:szCs w:val="22"/>
        </w:rPr>
        <w:t>Artículo 6. Amortización</w:t>
      </w:r>
    </w:p>
    <w:p w14:paraId="0923F48A" w14:textId="77777777" w:rsidR="00556F8F" w:rsidRPr="00CE7114" w:rsidRDefault="00556F8F" w:rsidP="00CE7114">
      <w:pPr>
        <w:jc w:val="both"/>
        <w:rPr>
          <w:rFonts w:ascii="Arial" w:hAnsi="Arial" w:cs="Arial"/>
          <w:b/>
          <w:bCs/>
          <w:sz w:val="22"/>
          <w:szCs w:val="22"/>
        </w:rPr>
      </w:pPr>
    </w:p>
    <w:p w14:paraId="6CEE322D" w14:textId="77777777" w:rsidR="00E2524E" w:rsidRPr="00CE7114" w:rsidRDefault="00E2524E" w:rsidP="00CE7114">
      <w:pPr>
        <w:jc w:val="both"/>
        <w:rPr>
          <w:rFonts w:ascii="Arial" w:hAnsi="Arial" w:cs="Arial"/>
          <w:sz w:val="22"/>
          <w:szCs w:val="22"/>
        </w:rPr>
      </w:pPr>
      <w:r w:rsidRPr="00CE7114">
        <w:rPr>
          <w:rFonts w:ascii="Arial" w:hAnsi="Arial" w:cs="Arial"/>
          <w:sz w:val="22"/>
          <w:szCs w:val="22"/>
        </w:rPr>
        <w:t>Los financiamientos a que se refiere este decreto deberán amortizarse en su totalidad a más tardar un mes antes del término del período constitucional de la administración que lo contrate, sin exceder del 2 de agosto de 2027, con apego a lo establecido por los artículos 5, 8, 10 y 12 de la Ley de Deuda Pública del Estado de Yucatán; los artículos 22, 24 y demás aplicables de la Ley de Disciplina Financiera de las Entidades Federativas y los Municipios y los artículos 25 y 31 del Reglamento del Registro Público Único de Financiamientos y Obligaciones de Entidades Públicas y Municipios.</w:t>
      </w:r>
    </w:p>
    <w:p w14:paraId="630E6EA0" w14:textId="77777777" w:rsidR="003B52F1" w:rsidRDefault="003B52F1" w:rsidP="00CE7114">
      <w:pPr>
        <w:jc w:val="both"/>
        <w:rPr>
          <w:rFonts w:ascii="Arial" w:hAnsi="Arial" w:cs="Arial"/>
          <w:sz w:val="22"/>
          <w:szCs w:val="22"/>
        </w:rPr>
      </w:pPr>
    </w:p>
    <w:p w14:paraId="0907E0C3" w14:textId="2F336DF7" w:rsidR="00E2524E" w:rsidRPr="00CE7114" w:rsidRDefault="00E2524E" w:rsidP="00CE7114">
      <w:pPr>
        <w:jc w:val="both"/>
        <w:rPr>
          <w:rFonts w:ascii="Arial" w:hAnsi="Arial" w:cs="Arial"/>
          <w:sz w:val="22"/>
          <w:szCs w:val="22"/>
        </w:rPr>
      </w:pPr>
      <w:r w:rsidRPr="00CE7114">
        <w:rPr>
          <w:rFonts w:ascii="Arial" w:hAnsi="Arial" w:cs="Arial"/>
          <w:sz w:val="22"/>
          <w:szCs w:val="22"/>
        </w:rPr>
        <w:t>…</w:t>
      </w:r>
    </w:p>
    <w:p w14:paraId="717F9718" w14:textId="77777777" w:rsidR="003B52F1" w:rsidRDefault="003B52F1" w:rsidP="00CE7114">
      <w:pPr>
        <w:jc w:val="both"/>
        <w:rPr>
          <w:rFonts w:ascii="Arial" w:hAnsi="Arial" w:cs="Arial"/>
          <w:sz w:val="22"/>
          <w:szCs w:val="22"/>
        </w:rPr>
      </w:pPr>
    </w:p>
    <w:p w14:paraId="0E46486C" w14:textId="3BB6DE6C" w:rsidR="00E2524E" w:rsidRPr="00CE7114" w:rsidRDefault="00E2524E" w:rsidP="00CE7114">
      <w:pPr>
        <w:jc w:val="both"/>
        <w:rPr>
          <w:rFonts w:ascii="Arial" w:hAnsi="Arial" w:cs="Arial"/>
          <w:sz w:val="22"/>
          <w:szCs w:val="22"/>
        </w:rPr>
      </w:pPr>
      <w:r w:rsidRPr="00CE7114">
        <w:rPr>
          <w:rFonts w:ascii="Arial" w:hAnsi="Arial" w:cs="Arial"/>
          <w:sz w:val="22"/>
          <w:szCs w:val="22"/>
        </w:rPr>
        <w:t>…</w:t>
      </w:r>
    </w:p>
    <w:p w14:paraId="395517D3" w14:textId="77777777" w:rsidR="00E2524E" w:rsidRPr="00CE7114" w:rsidRDefault="00E2524E" w:rsidP="00CE7114">
      <w:pPr>
        <w:jc w:val="both"/>
        <w:rPr>
          <w:rFonts w:ascii="Arial" w:hAnsi="Arial" w:cs="Arial"/>
          <w:sz w:val="22"/>
          <w:szCs w:val="22"/>
        </w:rPr>
      </w:pPr>
    </w:p>
    <w:p w14:paraId="5863A39E" w14:textId="77777777" w:rsidR="002D6AA8" w:rsidRDefault="002D6AA8" w:rsidP="00CE7114">
      <w:pPr>
        <w:jc w:val="both"/>
        <w:rPr>
          <w:rFonts w:ascii="Arial" w:hAnsi="Arial" w:cs="Arial"/>
          <w:b/>
          <w:bCs/>
          <w:sz w:val="22"/>
          <w:szCs w:val="22"/>
        </w:rPr>
      </w:pPr>
    </w:p>
    <w:p w14:paraId="107FC329" w14:textId="5C9B99AF" w:rsidR="00E2524E" w:rsidRPr="00CE7114" w:rsidRDefault="00E2524E" w:rsidP="00CE7114">
      <w:pPr>
        <w:jc w:val="both"/>
        <w:rPr>
          <w:rFonts w:ascii="Arial" w:hAnsi="Arial" w:cs="Arial"/>
          <w:b/>
          <w:bCs/>
          <w:sz w:val="22"/>
          <w:szCs w:val="22"/>
        </w:rPr>
      </w:pPr>
      <w:r w:rsidRPr="00CE7114">
        <w:rPr>
          <w:rFonts w:ascii="Arial" w:hAnsi="Arial" w:cs="Arial"/>
          <w:b/>
          <w:bCs/>
          <w:sz w:val="22"/>
          <w:szCs w:val="22"/>
        </w:rPr>
        <w:t>Artículo 7. Suscripción de los instrumentos jurídicos</w:t>
      </w:r>
    </w:p>
    <w:p w14:paraId="5D7EACEE" w14:textId="77777777" w:rsidR="003B52F1" w:rsidRDefault="003B52F1" w:rsidP="00CE7114">
      <w:pPr>
        <w:jc w:val="both"/>
        <w:rPr>
          <w:rFonts w:ascii="Arial" w:hAnsi="Arial" w:cs="Arial"/>
          <w:sz w:val="22"/>
          <w:szCs w:val="22"/>
        </w:rPr>
      </w:pPr>
    </w:p>
    <w:p w14:paraId="106EB6A4" w14:textId="46D466F5" w:rsidR="00E2524E" w:rsidRPr="00CE7114" w:rsidRDefault="00E2524E" w:rsidP="00CE7114">
      <w:pPr>
        <w:jc w:val="both"/>
        <w:rPr>
          <w:rFonts w:ascii="Arial" w:hAnsi="Arial" w:cs="Arial"/>
          <w:sz w:val="22"/>
          <w:szCs w:val="22"/>
        </w:rPr>
      </w:pPr>
      <w:r w:rsidRPr="00CE7114">
        <w:rPr>
          <w:rFonts w:ascii="Arial" w:hAnsi="Arial" w:cs="Arial"/>
          <w:sz w:val="22"/>
          <w:szCs w:val="22"/>
        </w:rPr>
        <w:t>…</w:t>
      </w:r>
    </w:p>
    <w:p w14:paraId="75F70CC5" w14:textId="77777777" w:rsidR="00925C64" w:rsidRPr="00CE7114" w:rsidRDefault="00925C64" w:rsidP="00CE7114">
      <w:pPr>
        <w:jc w:val="both"/>
        <w:rPr>
          <w:rFonts w:ascii="Arial" w:hAnsi="Arial" w:cs="Arial"/>
          <w:sz w:val="22"/>
          <w:szCs w:val="22"/>
        </w:rPr>
      </w:pPr>
    </w:p>
    <w:p w14:paraId="6B000802" w14:textId="4B04106D" w:rsidR="00925C64" w:rsidRPr="00CE7114" w:rsidRDefault="00925C64" w:rsidP="00CE7114">
      <w:pPr>
        <w:jc w:val="both"/>
        <w:rPr>
          <w:rFonts w:ascii="Arial" w:hAnsi="Arial" w:cs="Arial"/>
          <w:sz w:val="22"/>
          <w:szCs w:val="22"/>
        </w:rPr>
      </w:pPr>
      <w:r w:rsidRPr="00CE7114">
        <w:rPr>
          <w:rFonts w:ascii="Arial" w:hAnsi="Arial" w:cs="Arial"/>
          <w:sz w:val="22"/>
          <w:szCs w:val="22"/>
        </w:rPr>
        <w:t>Se deroga</w:t>
      </w:r>
    </w:p>
    <w:p w14:paraId="026174A5" w14:textId="77777777" w:rsidR="00E2524E" w:rsidRPr="00CE7114" w:rsidRDefault="00E2524E" w:rsidP="00CE7114">
      <w:pPr>
        <w:jc w:val="both"/>
        <w:rPr>
          <w:rFonts w:ascii="Arial" w:hAnsi="Arial" w:cs="Arial"/>
          <w:sz w:val="22"/>
          <w:szCs w:val="22"/>
        </w:rPr>
      </w:pPr>
    </w:p>
    <w:p w14:paraId="6FC480DB" w14:textId="77777777" w:rsidR="00E2524E" w:rsidRPr="00CE7114" w:rsidRDefault="00E2524E" w:rsidP="00CE7114">
      <w:pPr>
        <w:jc w:val="both"/>
        <w:rPr>
          <w:rFonts w:ascii="Arial" w:hAnsi="Arial" w:cs="Arial"/>
          <w:sz w:val="22"/>
          <w:szCs w:val="22"/>
        </w:rPr>
      </w:pPr>
      <w:r w:rsidRPr="00CE7114">
        <w:rPr>
          <w:rFonts w:ascii="Arial" w:hAnsi="Arial" w:cs="Arial"/>
          <w:sz w:val="22"/>
          <w:szCs w:val="22"/>
        </w:rPr>
        <w:t>Se autoriza al Poder Ejecutivo del Estado de Yucatán, a través de la Secretaría de Administración y Finanzas, para que realice las gestiones necesarias y pague los gastos y demás erogaciones relacionados con la constitución, el empleo, utilización, modificación y operación del fideicomiso, y la obtención, en su caso, de la calificación de calidad crediticia de la estructura de los financiamientos que los municipios del Estado de Yucatán contraten con base en el presente decreto y estos últimos se adhieran al fideicomiso de pago que se constituya con base en la presente autorización, en el entendido de que el Poder Ejecutivo del Estado de Yucatán podrá pagar los gastos y demás erogaciones antes referidas, directamente o mediante aportación al fideicomiso de los recursos que se necesiten para tal efecto.</w:t>
      </w:r>
    </w:p>
    <w:p w14:paraId="463C6542" w14:textId="77777777" w:rsidR="00925C64" w:rsidRPr="00CE7114" w:rsidRDefault="00925C64" w:rsidP="00CE7114">
      <w:pPr>
        <w:jc w:val="both"/>
        <w:rPr>
          <w:rFonts w:ascii="Arial" w:hAnsi="Arial"/>
          <w:b/>
          <w:sz w:val="22"/>
          <w:szCs w:val="22"/>
        </w:rPr>
      </w:pPr>
    </w:p>
    <w:p w14:paraId="76E59118" w14:textId="77777777" w:rsidR="002D6AA8" w:rsidRDefault="002D6AA8" w:rsidP="00CE7114">
      <w:pPr>
        <w:jc w:val="both"/>
        <w:rPr>
          <w:rFonts w:ascii="Arial" w:hAnsi="Arial"/>
          <w:b/>
          <w:sz w:val="22"/>
          <w:szCs w:val="22"/>
        </w:rPr>
      </w:pPr>
    </w:p>
    <w:p w14:paraId="2061E62E" w14:textId="0188C476" w:rsidR="00E2524E" w:rsidRDefault="00E2524E" w:rsidP="00CE7114">
      <w:pPr>
        <w:jc w:val="both"/>
        <w:rPr>
          <w:rFonts w:ascii="Arial" w:hAnsi="Arial"/>
          <w:b/>
          <w:sz w:val="22"/>
          <w:szCs w:val="22"/>
        </w:rPr>
      </w:pPr>
      <w:r w:rsidRPr="00CE7114">
        <w:rPr>
          <w:rFonts w:ascii="Arial" w:hAnsi="Arial"/>
          <w:b/>
          <w:sz w:val="22"/>
          <w:szCs w:val="22"/>
        </w:rPr>
        <w:t>Artículo 12. Previsiones en las leyes de ingresos</w:t>
      </w:r>
    </w:p>
    <w:p w14:paraId="2D45B7A6" w14:textId="77777777" w:rsidR="00556F8F" w:rsidRPr="00CE7114" w:rsidRDefault="00556F8F" w:rsidP="00CE7114">
      <w:pPr>
        <w:jc w:val="both"/>
        <w:rPr>
          <w:rFonts w:ascii="Arial" w:hAnsi="Arial"/>
          <w:b/>
          <w:sz w:val="22"/>
          <w:szCs w:val="22"/>
        </w:rPr>
      </w:pPr>
    </w:p>
    <w:p w14:paraId="66C823F0" w14:textId="77777777" w:rsidR="00E2524E" w:rsidRPr="00CE7114" w:rsidRDefault="00E2524E" w:rsidP="00CE7114">
      <w:pPr>
        <w:jc w:val="both"/>
        <w:rPr>
          <w:rFonts w:ascii="Arial" w:hAnsi="Arial"/>
          <w:sz w:val="22"/>
          <w:szCs w:val="22"/>
        </w:rPr>
      </w:pPr>
      <w:r w:rsidRPr="00CE7114">
        <w:rPr>
          <w:rFonts w:ascii="Arial" w:hAnsi="Arial"/>
          <w:sz w:val="22"/>
          <w:szCs w:val="22"/>
        </w:rPr>
        <w:t xml:space="preserve">El importe del o los financiamientos que individualmente contrate cada municipio en el ejercicio fiscal 2025 o 2026, con base en la autorización prevista en este decreto, será considerado ingreso por financiamiento o deuda pública en el ejercicio fiscal que corresponda, y se entenderá incorporado </w:t>
      </w:r>
      <w:r w:rsidRPr="00CE7114">
        <w:rPr>
          <w:rFonts w:ascii="Arial" w:hAnsi="Arial" w:cs="Arial"/>
          <w:sz w:val="22"/>
          <w:szCs w:val="22"/>
        </w:rPr>
        <w:t>en la ley de ingresos</w:t>
      </w:r>
      <w:r w:rsidRPr="00CE7114">
        <w:rPr>
          <w:rFonts w:ascii="Arial" w:hAnsi="Arial"/>
          <w:sz w:val="22"/>
          <w:szCs w:val="22"/>
        </w:rPr>
        <w:t xml:space="preserve"> del Municipio de que se trate</w:t>
      </w:r>
      <w:r w:rsidRPr="00CE7114">
        <w:rPr>
          <w:rFonts w:ascii="Arial" w:hAnsi="Arial" w:cs="Arial"/>
          <w:sz w:val="22"/>
          <w:szCs w:val="22"/>
        </w:rPr>
        <w:t>,</w:t>
      </w:r>
      <w:r w:rsidRPr="00CE7114">
        <w:rPr>
          <w:rFonts w:ascii="Arial" w:hAnsi="Arial"/>
          <w:sz w:val="22"/>
          <w:szCs w:val="22"/>
        </w:rPr>
        <w:t xml:space="preserve"> para el </w:t>
      </w:r>
      <w:r w:rsidRPr="00CE7114">
        <w:rPr>
          <w:rFonts w:ascii="Arial" w:hAnsi="Arial" w:cs="Arial"/>
          <w:sz w:val="22"/>
          <w:szCs w:val="22"/>
        </w:rPr>
        <w:t>ejercicio fiscal</w:t>
      </w:r>
      <w:r w:rsidRPr="00CE7114">
        <w:rPr>
          <w:rFonts w:ascii="Arial" w:hAnsi="Arial"/>
          <w:sz w:val="22"/>
          <w:szCs w:val="22"/>
        </w:rPr>
        <w:t xml:space="preserve"> 2025 o 2026,</w:t>
      </w:r>
      <w:r w:rsidRPr="00CE7114">
        <w:rPr>
          <w:rFonts w:ascii="Arial" w:hAnsi="Arial" w:cs="Arial"/>
          <w:sz w:val="22"/>
          <w:szCs w:val="22"/>
        </w:rPr>
        <w:t xml:space="preserve"> en consecuencia, dicha ley se tendrá por modificada, </w:t>
      </w:r>
      <w:r w:rsidRPr="00CE7114">
        <w:rPr>
          <w:rFonts w:ascii="Arial" w:hAnsi="Arial"/>
          <w:sz w:val="22"/>
          <w:szCs w:val="22"/>
        </w:rPr>
        <w:t>según corresponda</w:t>
      </w:r>
      <w:r w:rsidRPr="00CE7114">
        <w:rPr>
          <w:rFonts w:ascii="Arial" w:hAnsi="Arial" w:cs="Arial"/>
          <w:sz w:val="22"/>
          <w:szCs w:val="22"/>
        </w:rPr>
        <w:t>.</w:t>
      </w:r>
    </w:p>
    <w:p w14:paraId="271794FE" w14:textId="77777777" w:rsidR="00E2524E" w:rsidRDefault="00E2524E" w:rsidP="00CE7114">
      <w:pPr>
        <w:jc w:val="center"/>
        <w:rPr>
          <w:rFonts w:ascii="Arial" w:eastAsia="Calibri" w:hAnsi="Arial" w:cs="Arial"/>
          <w:b/>
          <w:bCs/>
          <w:sz w:val="22"/>
          <w:szCs w:val="22"/>
        </w:rPr>
      </w:pPr>
    </w:p>
    <w:p w14:paraId="6C7DA728" w14:textId="77777777" w:rsidR="002D6AA8" w:rsidRPr="00CE7114" w:rsidRDefault="002D6AA8" w:rsidP="00CE7114">
      <w:pPr>
        <w:jc w:val="center"/>
        <w:rPr>
          <w:rFonts w:ascii="Arial" w:eastAsia="Calibri" w:hAnsi="Arial" w:cs="Arial"/>
          <w:b/>
          <w:bCs/>
          <w:sz w:val="22"/>
          <w:szCs w:val="22"/>
        </w:rPr>
      </w:pPr>
    </w:p>
    <w:p w14:paraId="4EBB8FD7" w14:textId="77777777" w:rsidR="00E2524E" w:rsidRPr="00CE7114" w:rsidRDefault="00E2524E" w:rsidP="00CE7114">
      <w:pPr>
        <w:jc w:val="center"/>
        <w:rPr>
          <w:rFonts w:ascii="Arial" w:eastAsia="Calibri" w:hAnsi="Arial" w:cs="Arial"/>
          <w:b/>
          <w:bCs/>
          <w:sz w:val="22"/>
          <w:szCs w:val="22"/>
          <w:lang w:val="en-US"/>
        </w:rPr>
      </w:pPr>
      <w:r w:rsidRPr="00CE7114">
        <w:rPr>
          <w:rFonts w:ascii="Arial" w:eastAsia="Calibri" w:hAnsi="Arial" w:cs="Arial"/>
          <w:b/>
          <w:bCs/>
          <w:sz w:val="22"/>
          <w:szCs w:val="22"/>
          <w:lang w:val="en-US"/>
        </w:rPr>
        <w:t xml:space="preserve">T r a n s </w:t>
      </w:r>
      <w:proofErr w:type="spellStart"/>
      <w:r w:rsidRPr="00CE7114">
        <w:rPr>
          <w:rFonts w:ascii="Arial" w:eastAsia="Calibri" w:hAnsi="Arial" w:cs="Arial"/>
          <w:b/>
          <w:bCs/>
          <w:sz w:val="22"/>
          <w:szCs w:val="22"/>
          <w:lang w:val="en-US"/>
        </w:rPr>
        <w:t>i</w:t>
      </w:r>
      <w:proofErr w:type="spellEnd"/>
      <w:r w:rsidRPr="00CE7114">
        <w:rPr>
          <w:rFonts w:ascii="Arial" w:eastAsia="Calibri" w:hAnsi="Arial" w:cs="Arial"/>
          <w:b/>
          <w:bCs/>
          <w:sz w:val="22"/>
          <w:szCs w:val="22"/>
          <w:lang w:val="en-US"/>
        </w:rPr>
        <w:t xml:space="preserve"> t o r </w:t>
      </w:r>
      <w:proofErr w:type="spellStart"/>
      <w:r w:rsidRPr="00CE7114">
        <w:rPr>
          <w:rFonts w:ascii="Arial" w:eastAsia="Calibri" w:hAnsi="Arial" w:cs="Arial"/>
          <w:b/>
          <w:bCs/>
          <w:sz w:val="22"/>
          <w:szCs w:val="22"/>
          <w:lang w:val="en-US"/>
        </w:rPr>
        <w:t>i</w:t>
      </w:r>
      <w:proofErr w:type="spellEnd"/>
      <w:r w:rsidRPr="00CE7114">
        <w:rPr>
          <w:rFonts w:ascii="Arial" w:eastAsia="Calibri" w:hAnsi="Arial" w:cs="Arial"/>
          <w:b/>
          <w:bCs/>
          <w:sz w:val="22"/>
          <w:szCs w:val="22"/>
          <w:lang w:val="en-US"/>
        </w:rPr>
        <w:t xml:space="preserve"> o </w:t>
      </w:r>
    </w:p>
    <w:p w14:paraId="70627FE9" w14:textId="77777777" w:rsidR="003B52F1" w:rsidRDefault="003B52F1" w:rsidP="00CE7114">
      <w:pPr>
        <w:rPr>
          <w:rFonts w:ascii="Arial" w:eastAsia="Calibri" w:hAnsi="Arial" w:cs="Arial"/>
          <w:b/>
          <w:bCs/>
          <w:sz w:val="22"/>
          <w:szCs w:val="22"/>
        </w:rPr>
      </w:pPr>
    </w:p>
    <w:p w14:paraId="0C8A1475" w14:textId="5FBCFDD3" w:rsidR="00E2524E" w:rsidRPr="00CE7114" w:rsidRDefault="00E2524E" w:rsidP="00CE7114">
      <w:pPr>
        <w:rPr>
          <w:rFonts w:ascii="Arial" w:eastAsia="Calibri" w:hAnsi="Arial" w:cs="Arial"/>
          <w:b/>
          <w:bCs/>
          <w:sz w:val="22"/>
          <w:szCs w:val="22"/>
        </w:rPr>
      </w:pPr>
      <w:r w:rsidRPr="00CE7114">
        <w:rPr>
          <w:rFonts w:ascii="Arial" w:eastAsia="Calibri" w:hAnsi="Arial" w:cs="Arial"/>
          <w:b/>
          <w:bCs/>
          <w:sz w:val="22"/>
          <w:szCs w:val="22"/>
        </w:rPr>
        <w:t>Entrada en vigor</w:t>
      </w:r>
    </w:p>
    <w:p w14:paraId="283F8ED1" w14:textId="0BAE9A39" w:rsidR="00E2524E" w:rsidRPr="00CE7114" w:rsidRDefault="00E2524E" w:rsidP="00CE7114">
      <w:pPr>
        <w:jc w:val="both"/>
        <w:rPr>
          <w:rFonts w:ascii="Arial" w:eastAsia="Calibri" w:hAnsi="Arial" w:cs="Arial"/>
          <w:sz w:val="22"/>
          <w:szCs w:val="22"/>
        </w:rPr>
      </w:pPr>
      <w:r w:rsidRPr="00CE7114">
        <w:rPr>
          <w:rFonts w:ascii="Arial" w:eastAsia="Calibri" w:hAnsi="Arial" w:cs="Arial"/>
          <w:b/>
          <w:bCs/>
          <w:sz w:val="22"/>
          <w:szCs w:val="22"/>
        </w:rPr>
        <w:t xml:space="preserve">Artículo </w:t>
      </w:r>
      <w:r w:rsidR="00556F8F">
        <w:rPr>
          <w:rFonts w:ascii="Arial" w:eastAsia="Calibri" w:hAnsi="Arial" w:cs="Arial"/>
          <w:b/>
          <w:bCs/>
          <w:sz w:val="22"/>
          <w:szCs w:val="22"/>
        </w:rPr>
        <w:t>único</w:t>
      </w:r>
      <w:r w:rsidRPr="00CE7114">
        <w:rPr>
          <w:rFonts w:ascii="Arial" w:eastAsia="Calibri" w:hAnsi="Arial" w:cs="Arial"/>
          <w:b/>
          <w:bCs/>
          <w:sz w:val="22"/>
          <w:szCs w:val="22"/>
        </w:rPr>
        <w:t xml:space="preserve">. </w:t>
      </w:r>
      <w:r w:rsidRPr="00CE7114">
        <w:rPr>
          <w:rFonts w:ascii="Arial" w:eastAsia="Calibri" w:hAnsi="Arial" w:cs="Arial"/>
          <w:sz w:val="22"/>
          <w:szCs w:val="22"/>
        </w:rPr>
        <w:t>Este decreto</w:t>
      </w:r>
      <w:r w:rsidRPr="00CE7114">
        <w:rPr>
          <w:rFonts w:ascii="Arial" w:hAnsi="Arial"/>
          <w:sz w:val="22"/>
          <w:szCs w:val="22"/>
        </w:rPr>
        <w:t xml:space="preserve"> entrará en vigor</w:t>
      </w:r>
      <w:r w:rsidRPr="00CE7114">
        <w:rPr>
          <w:rFonts w:ascii="Arial" w:eastAsia="Calibri" w:hAnsi="Arial" w:cs="Arial"/>
          <w:sz w:val="22"/>
          <w:szCs w:val="22"/>
        </w:rPr>
        <w:t xml:space="preserve"> el</w:t>
      </w:r>
      <w:r w:rsidRPr="00CE7114">
        <w:rPr>
          <w:rFonts w:ascii="Arial" w:hAnsi="Arial"/>
          <w:sz w:val="22"/>
          <w:szCs w:val="22"/>
        </w:rPr>
        <w:t xml:space="preserve"> día siguiente al de su publicación en el </w:t>
      </w:r>
      <w:r w:rsidRPr="00CE7114">
        <w:rPr>
          <w:rFonts w:ascii="Arial" w:eastAsia="Calibri" w:hAnsi="Arial" w:cs="Arial"/>
          <w:sz w:val="22"/>
          <w:szCs w:val="22"/>
        </w:rPr>
        <w:t>Diario</w:t>
      </w:r>
      <w:r w:rsidRPr="00CE7114">
        <w:rPr>
          <w:rFonts w:ascii="Arial" w:hAnsi="Arial"/>
          <w:sz w:val="22"/>
          <w:szCs w:val="22"/>
        </w:rPr>
        <w:t xml:space="preserve"> Oficial del </w:t>
      </w:r>
      <w:r w:rsidRPr="00CE7114">
        <w:rPr>
          <w:rFonts w:ascii="Arial" w:eastAsia="Calibri" w:hAnsi="Arial" w:cs="Arial"/>
          <w:sz w:val="22"/>
          <w:szCs w:val="22"/>
        </w:rPr>
        <w:t xml:space="preserve">Gobierno del </w:t>
      </w:r>
      <w:r w:rsidRPr="00CE7114">
        <w:rPr>
          <w:rFonts w:ascii="Arial" w:hAnsi="Arial"/>
          <w:sz w:val="22"/>
          <w:szCs w:val="22"/>
        </w:rPr>
        <w:t xml:space="preserve">Estado </w:t>
      </w:r>
      <w:r w:rsidRPr="00CE7114">
        <w:rPr>
          <w:rFonts w:ascii="Arial" w:eastAsia="Calibri" w:hAnsi="Arial" w:cs="Arial"/>
          <w:sz w:val="22"/>
          <w:szCs w:val="22"/>
        </w:rPr>
        <w:t xml:space="preserve">de </w:t>
      </w:r>
      <w:r w:rsidRPr="00CE7114">
        <w:rPr>
          <w:rFonts w:ascii="Arial" w:hAnsi="Arial"/>
          <w:sz w:val="22"/>
          <w:szCs w:val="22"/>
        </w:rPr>
        <w:t>Yucatán</w:t>
      </w:r>
      <w:r w:rsidRPr="00CE7114">
        <w:rPr>
          <w:rFonts w:ascii="Arial" w:eastAsia="Calibri" w:hAnsi="Arial" w:cs="Arial"/>
          <w:sz w:val="22"/>
          <w:szCs w:val="22"/>
        </w:rPr>
        <w:t>.</w:t>
      </w:r>
    </w:p>
    <w:p w14:paraId="71B53AF3" w14:textId="77777777" w:rsidR="00E2524E" w:rsidRPr="00CE7114" w:rsidRDefault="00E2524E" w:rsidP="00CE7114">
      <w:pPr>
        <w:jc w:val="center"/>
        <w:rPr>
          <w:rFonts w:ascii="Arial" w:hAnsi="Arial" w:cs="Arial"/>
          <w:b/>
          <w:sz w:val="22"/>
          <w:szCs w:val="22"/>
        </w:rPr>
      </w:pPr>
    </w:p>
    <w:p w14:paraId="0B258DF4" w14:textId="3423E847" w:rsidR="00564D60" w:rsidRPr="00CE7114" w:rsidRDefault="00564D60" w:rsidP="00CE7114">
      <w:pPr>
        <w:jc w:val="both"/>
        <w:rPr>
          <w:rFonts w:ascii="Arial" w:eastAsia="ヒラギノ角ゴ Pro W3" w:hAnsi="Arial" w:cs="Arial"/>
          <w:b/>
          <w:sz w:val="22"/>
          <w:szCs w:val="22"/>
          <w:lang w:val="es-MX"/>
        </w:rPr>
      </w:pPr>
      <w:r w:rsidRPr="00CE7114">
        <w:rPr>
          <w:rFonts w:ascii="Arial" w:eastAsia="ヒラギノ角ゴ Pro W3" w:hAnsi="Arial" w:cs="Arial"/>
          <w:b/>
          <w:bCs/>
          <w:sz w:val="22"/>
          <w:szCs w:val="22"/>
          <w:lang w:val="es-MX"/>
        </w:rPr>
        <w:t>DADO EN LA SALA DE USOS MÚLTIPLES “MAESTRA CONSUELO ZAVALA CASTILLO” DEL RECINTO DEL PODER LEGISLATIVO, EN LA CIUDAD DE MÉRIDA</w:t>
      </w:r>
      <w:r w:rsidRPr="00CE7114">
        <w:rPr>
          <w:rFonts w:ascii="Arial" w:eastAsia="ヒラギノ角ゴ Pro W3" w:hAnsi="Arial" w:cs="Arial"/>
          <w:b/>
          <w:sz w:val="22"/>
          <w:szCs w:val="22"/>
          <w:lang w:val="es-MX"/>
        </w:rPr>
        <w:t xml:space="preserve">, YUCATÁN, A LOS </w:t>
      </w:r>
      <w:r w:rsidR="00A53CCA" w:rsidRPr="00CE7114">
        <w:rPr>
          <w:rFonts w:ascii="Arial" w:eastAsia="ヒラギノ角ゴ Pro W3" w:hAnsi="Arial" w:cs="Arial"/>
          <w:b/>
          <w:sz w:val="22"/>
          <w:szCs w:val="22"/>
          <w:lang w:val="es-MX"/>
        </w:rPr>
        <w:t xml:space="preserve">ONCE </w:t>
      </w:r>
      <w:r w:rsidRPr="00CE7114">
        <w:rPr>
          <w:rFonts w:ascii="Arial" w:eastAsia="ヒラギノ角ゴ Pro W3" w:hAnsi="Arial" w:cs="Arial"/>
          <w:b/>
          <w:sz w:val="22"/>
          <w:szCs w:val="22"/>
          <w:lang w:val="es-MX"/>
        </w:rPr>
        <w:t xml:space="preserve">DÍAS DEL MES DE </w:t>
      </w:r>
      <w:r w:rsidR="00A53CCA" w:rsidRPr="00CE7114">
        <w:rPr>
          <w:rFonts w:ascii="Arial" w:eastAsia="ヒラギノ角ゴ Pro W3" w:hAnsi="Arial" w:cs="Arial"/>
          <w:b/>
          <w:sz w:val="22"/>
          <w:szCs w:val="22"/>
          <w:lang w:val="es-MX"/>
        </w:rPr>
        <w:t xml:space="preserve">ABRIL </w:t>
      </w:r>
      <w:r w:rsidRPr="00CE7114">
        <w:rPr>
          <w:rFonts w:ascii="Arial" w:eastAsia="ヒラギノ角ゴ Pro W3" w:hAnsi="Arial" w:cs="Arial"/>
          <w:b/>
          <w:sz w:val="22"/>
          <w:szCs w:val="22"/>
          <w:lang w:val="es-MX"/>
        </w:rPr>
        <w:t>DEL AÑO DOS MIL VEINTIC</w:t>
      </w:r>
      <w:r w:rsidR="00A53CCA" w:rsidRPr="00CE7114">
        <w:rPr>
          <w:rFonts w:ascii="Arial" w:eastAsia="ヒラギノ角ゴ Pro W3" w:hAnsi="Arial" w:cs="Arial"/>
          <w:b/>
          <w:sz w:val="22"/>
          <w:szCs w:val="22"/>
          <w:lang w:val="es-MX"/>
        </w:rPr>
        <w:t>INCO</w:t>
      </w:r>
      <w:r w:rsidRPr="00CE7114">
        <w:rPr>
          <w:rFonts w:ascii="Arial" w:eastAsia="ヒラギノ角ゴ Pro W3" w:hAnsi="Arial" w:cs="Arial"/>
          <w:b/>
          <w:sz w:val="22"/>
          <w:szCs w:val="22"/>
          <w:lang w:val="es-MX"/>
        </w:rPr>
        <w:t>.</w:t>
      </w:r>
    </w:p>
    <w:p w14:paraId="782284FF" w14:textId="77777777" w:rsidR="002F6171" w:rsidRPr="00CE7114" w:rsidRDefault="002F6171" w:rsidP="00CE7114">
      <w:pPr>
        <w:jc w:val="both"/>
        <w:rPr>
          <w:rFonts w:ascii="Arial" w:hAnsi="Arial" w:cs="Arial"/>
          <w:b/>
          <w:caps/>
          <w:sz w:val="22"/>
          <w:szCs w:val="22"/>
          <w:lang w:val="es-MX"/>
        </w:rPr>
      </w:pPr>
    </w:p>
    <w:p w14:paraId="362BF2EE" w14:textId="3A186847" w:rsidR="00AF3854" w:rsidRPr="00CE7114" w:rsidRDefault="000E1F52" w:rsidP="00CE7114">
      <w:pPr>
        <w:jc w:val="center"/>
        <w:rPr>
          <w:rFonts w:ascii="Arial" w:hAnsi="Arial" w:cs="Arial"/>
          <w:b/>
          <w:sz w:val="22"/>
          <w:szCs w:val="22"/>
        </w:rPr>
      </w:pPr>
      <w:r w:rsidRPr="00CE7114">
        <w:rPr>
          <w:rFonts w:ascii="Arial" w:hAnsi="Arial" w:cs="Arial"/>
          <w:b/>
          <w:sz w:val="22"/>
          <w:szCs w:val="22"/>
        </w:rPr>
        <w:t>COMISIÓN PERMANENTE DE PRESUPUESTO, PATRIMONIO ESTATAL Y MUNICIPAL</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2269"/>
        <w:gridCol w:w="2269"/>
        <w:gridCol w:w="2269"/>
      </w:tblGrid>
      <w:tr w:rsidR="00AF3854" w:rsidRPr="007E4586" w14:paraId="6A35DDB1" w14:textId="77777777" w:rsidTr="00037176">
        <w:trPr>
          <w:tblHeader/>
          <w:jc w:val="center"/>
        </w:trPr>
        <w:tc>
          <w:tcPr>
            <w:tcW w:w="2407" w:type="dxa"/>
            <w:shd w:val="clear" w:color="auto" w:fill="A6A6A6"/>
            <w:vAlign w:val="center"/>
          </w:tcPr>
          <w:p w14:paraId="7F202249" w14:textId="77777777" w:rsidR="00AF3854" w:rsidRPr="007E4586" w:rsidRDefault="00AF3854" w:rsidP="00037176">
            <w:pPr>
              <w:ind w:right="51"/>
              <w:contextualSpacing/>
              <w:jc w:val="center"/>
              <w:rPr>
                <w:rFonts w:ascii="Arial" w:hAnsi="Arial" w:cs="Arial"/>
                <w:b/>
                <w:caps/>
                <w:sz w:val="20"/>
                <w:szCs w:val="20"/>
              </w:rPr>
            </w:pPr>
            <w:r w:rsidRPr="007E4586">
              <w:rPr>
                <w:rFonts w:ascii="Arial" w:hAnsi="Arial" w:cs="Arial"/>
                <w:b/>
                <w:caps/>
                <w:sz w:val="20"/>
                <w:szCs w:val="20"/>
              </w:rPr>
              <w:t>CARGO</w:t>
            </w:r>
          </w:p>
        </w:tc>
        <w:tc>
          <w:tcPr>
            <w:tcW w:w="2269" w:type="dxa"/>
            <w:shd w:val="clear" w:color="auto" w:fill="A6A6A6"/>
            <w:vAlign w:val="center"/>
          </w:tcPr>
          <w:p w14:paraId="0ED0524B" w14:textId="77777777" w:rsidR="00AF3854" w:rsidRPr="007E4586" w:rsidRDefault="00AF3854" w:rsidP="00037176">
            <w:pPr>
              <w:ind w:right="51"/>
              <w:contextualSpacing/>
              <w:jc w:val="center"/>
              <w:rPr>
                <w:rFonts w:ascii="Arial" w:hAnsi="Arial" w:cs="Arial"/>
                <w:b/>
                <w:caps/>
                <w:sz w:val="20"/>
                <w:szCs w:val="20"/>
              </w:rPr>
            </w:pPr>
            <w:r w:rsidRPr="007E4586">
              <w:rPr>
                <w:rFonts w:ascii="Arial" w:hAnsi="Arial" w:cs="Arial"/>
                <w:b/>
                <w:caps/>
                <w:sz w:val="20"/>
                <w:szCs w:val="20"/>
              </w:rPr>
              <w:t>nombre</w:t>
            </w:r>
          </w:p>
        </w:tc>
        <w:tc>
          <w:tcPr>
            <w:tcW w:w="2269" w:type="dxa"/>
            <w:shd w:val="clear" w:color="auto" w:fill="A6A6A6"/>
            <w:vAlign w:val="center"/>
          </w:tcPr>
          <w:p w14:paraId="68F1BFD1" w14:textId="77777777" w:rsidR="00AF3854" w:rsidRPr="007E4586" w:rsidRDefault="00AF3854" w:rsidP="00037176">
            <w:pPr>
              <w:ind w:right="51"/>
              <w:contextualSpacing/>
              <w:jc w:val="center"/>
              <w:rPr>
                <w:rFonts w:ascii="Arial" w:hAnsi="Arial" w:cs="Arial"/>
                <w:b/>
                <w:caps/>
                <w:sz w:val="20"/>
                <w:szCs w:val="20"/>
              </w:rPr>
            </w:pPr>
            <w:r w:rsidRPr="007E4586">
              <w:rPr>
                <w:rFonts w:ascii="Arial" w:hAnsi="Arial" w:cs="Arial"/>
                <w:b/>
                <w:caps/>
                <w:sz w:val="20"/>
                <w:szCs w:val="20"/>
              </w:rPr>
              <w:t>VOTO A FAVOR</w:t>
            </w:r>
          </w:p>
        </w:tc>
        <w:tc>
          <w:tcPr>
            <w:tcW w:w="2269" w:type="dxa"/>
            <w:shd w:val="clear" w:color="auto" w:fill="A6A6A6"/>
            <w:vAlign w:val="center"/>
          </w:tcPr>
          <w:p w14:paraId="1D589416" w14:textId="77777777" w:rsidR="00AF3854" w:rsidRPr="007E4586" w:rsidRDefault="00AF3854" w:rsidP="00037176">
            <w:pPr>
              <w:ind w:right="51"/>
              <w:contextualSpacing/>
              <w:jc w:val="center"/>
              <w:rPr>
                <w:rFonts w:ascii="Arial" w:hAnsi="Arial" w:cs="Arial"/>
                <w:b/>
                <w:caps/>
                <w:sz w:val="20"/>
                <w:szCs w:val="20"/>
              </w:rPr>
            </w:pPr>
            <w:r w:rsidRPr="007E4586">
              <w:rPr>
                <w:rFonts w:ascii="Arial" w:hAnsi="Arial" w:cs="Arial"/>
                <w:b/>
                <w:caps/>
                <w:sz w:val="20"/>
                <w:szCs w:val="20"/>
              </w:rPr>
              <w:t>VOTO EN CONTRA</w:t>
            </w:r>
          </w:p>
        </w:tc>
      </w:tr>
      <w:tr w:rsidR="00AF3854" w:rsidRPr="007E4586" w14:paraId="2D9B5507" w14:textId="77777777" w:rsidTr="00037176">
        <w:trPr>
          <w:jc w:val="center"/>
        </w:trPr>
        <w:tc>
          <w:tcPr>
            <w:tcW w:w="2407" w:type="dxa"/>
            <w:shd w:val="clear" w:color="auto" w:fill="auto"/>
            <w:vAlign w:val="center"/>
          </w:tcPr>
          <w:p w14:paraId="2F86B701" w14:textId="77777777" w:rsidR="00AF3854" w:rsidRPr="007E4586" w:rsidRDefault="00AF3854" w:rsidP="00037176">
            <w:pPr>
              <w:ind w:right="51"/>
              <w:contextualSpacing/>
              <w:jc w:val="center"/>
              <w:rPr>
                <w:rFonts w:ascii="Arial" w:hAnsi="Arial" w:cs="Arial"/>
                <w:b/>
                <w:caps/>
                <w:sz w:val="20"/>
                <w:szCs w:val="20"/>
              </w:rPr>
            </w:pPr>
            <w:r w:rsidRPr="007E4586">
              <w:rPr>
                <w:rFonts w:ascii="Arial" w:hAnsi="Arial" w:cs="Arial"/>
                <w:b/>
                <w:caps/>
                <w:sz w:val="20"/>
                <w:szCs w:val="20"/>
              </w:rPr>
              <w:t>PRESIDENTE</w:t>
            </w:r>
          </w:p>
        </w:tc>
        <w:tc>
          <w:tcPr>
            <w:tcW w:w="2269" w:type="dxa"/>
            <w:shd w:val="clear" w:color="auto" w:fill="auto"/>
            <w:vAlign w:val="center"/>
          </w:tcPr>
          <w:p w14:paraId="5E2763D3" w14:textId="74C62ADF" w:rsidR="00AF3854" w:rsidRPr="007E4586" w:rsidRDefault="00AF3854" w:rsidP="00037176">
            <w:pPr>
              <w:ind w:right="51"/>
              <w:contextualSpacing/>
              <w:jc w:val="center"/>
              <w:rPr>
                <w:rFonts w:ascii="Arial" w:hAnsi="Arial" w:cs="Arial"/>
                <w:b/>
                <w:caps/>
                <w:sz w:val="20"/>
                <w:szCs w:val="20"/>
              </w:rPr>
            </w:pPr>
            <w:r w:rsidRPr="004525B4">
              <w:rPr>
                <w:rFonts w:ascii="Arial" w:hAnsi="Arial" w:cs="Arial"/>
                <w:noProof/>
                <w:sz w:val="20"/>
                <w:szCs w:val="20"/>
                <w:lang w:eastAsia="es-MX"/>
              </w:rPr>
              <w:drawing>
                <wp:inline distT="0" distB="0" distL="0" distR="0" wp14:anchorId="053150A1" wp14:editId="003462FD">
                  <wp:extent cx="979805" cy="979805"/>
                  <wp:effectExtent l="0" t="0" r="0" b="0"/>
                  <wp:docPr id="242379158" name="Imagen 9" descr="C:\Users\ivanna.cituk.CONGRESOYUCATAN\Desktop\DIPUTADOS LXIV LEGISLATURA\PUNTOS CONSTITUCIONALES Y GOBERNACIÓN\rafaelqui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C:\Users\ivanna.cituk.CONGRESOYUCATAN\Desktop\DIPUTADOS LXIV LEGISLATURA\PUNTOS CONSTITUCIONALES Y GOBERNACIÓN\rafaelquintal.jpg"/>
                          <pic:cNvPicPr>
                            <a:picLocks noChangeAspect="1" noChangeArrowheads="1"/>
                          </pic:cNvPicPr>
                        </pic:nvPicPr>
                        <pic:blipFill>
                          <a:blip r:embed="rId8">
                            <a:extLst>
                              <a:ext uri="{28A0092B-C50C-407E-A947-70E740481C1C}">
                                <a14:useLocalDpi xmlns:a14="http://schemas.microsoft.com/office/drawing/2010/main" val="0"/>
                              </a:ext>
                            </a:extLst>
                          </a:blip>
                          <a:srcRect l="7323" t="4472" r="10880" b="41032"/>
                          <a:stretch>
                            <a:fillRect/>
                          </a:stretch>
                        </pic:blipFill>
                        <pic:spPr bwMode="auto">
                          <a:xfrm>
                            <a:off x="0" y="0"/>
                            <a:ext cx="979805" cy="979805"/>
                          </a:xfrm>
                          <a:prstGeom prst="rect">
                            <a:avLst/>
                          </a:prstGeom>
                          <a:noFill/>
                          <a:ln>
                            <a:noFill/>
                          </a:ln>
                        </pic:spPr>
                      </pic:pic>
                    </a:graphicData>
                  </a:graphic>
                </wp:inline>
              </w:drawing>
            </w:r>
          </w:p>
          <w:p w14:paraId="282D73EA" w14:textId="77777777" w:rsidR="00AF3854" w:rsidRPr="007E4586" w:rsidRDefault="00AF3854" w:rsidP="00037176">
            <w:pPr>
              <w:ind w:right="51"/>
              <w:contextualSpacing/>
              <w:jc w:val="center"/>
              <w:rPr>
                <w:rFonts w:ascii="Arial" w:hAnsi="Arial" w:cs="Arial"/>
                <w:b/>
                <w:caps/>
                <w:sz w:val="20"/>
                <w:szCs w:val="20"/>
              </w:rPr>
            </w:pPr>
            <w:r w:rsidRPr="007E4586">
              <w:rPr>
                <w:rFonts w:ascii="Arial" w:hAnsi="Arial" w:cs="Arial"/>
                <w:b/>
                <w:caps/>
                <w:sz w:val="20"/>
                <w:szCs w:val="20"/>
              </w:rPr>
              <w:t>DIP. RAFAEL GERMÁN QUINTAL MEDINA.</w:t>
            </w:r>
          </w:p>
        </w:tc>
        <w:tc>
          <w:tcPr>
            <w:tcW w:w="2269" w:type="dxa"/>
            <w:shd w:val="clear" w:color="auto" w:fill="auto"/>
            <w:vAlign w:val="center"/>
          </w:tcPr>
          <w:p w14:paraId="72C49ED0" w14:textId="35759F56" w:rsidR="00AF3854" w:rsidRPr="000C33A6" w:rsidRDefault="00C578FA" w:rsidP="00037176">
            <w:pPr>
              <w:ind w:right="51"/>
              <w:contextualSpacing/>
              <w:jc w:val="center"/>
              <w:rPr>
                <w:rFonts w:ascii="Arial" w:hAnsi="Arial" w:cs="Arial"/>
                <w:b/>
                <w:bCs/>
                <w:caps/>
                <w:sz w:val="20"/>
                <w:szCs w:val="20"/>
              </w:rPr>
            </w:pPr>
            <w:r>
              <w:rPr>
                <w:rFonts w:ascii="Arial" w:hAnsi="Arial" w:cs="Arial"/>
                <w:b/>
                <w:bCs/>
                <w:caps/>
                <w:sz w:val="20"/>
                <w:szCs w:val="20"/>
              </w:rPr>
              <w:t>RÚBRICA</w:t>
            </w:r>
          </w:p>
        </w:tc>
        <w:tc>
          <w:tcPr>
            <w:tcW w:w="2269" w:type="dxa"/>
            <w:shd w:val="clear" w:color="auto" w:fill="auto"/>
            <w:vAlign w:val="center"/>
          </w:tcPr>
          <w:p w14:paraId="7C0D8459" w14:textId="77777777" w:rsidR="00AF3854" w:rsidRPr="007E4586" w:rsidRDefault="00AF3854" w:rsidP="00037176">
            <w:pPr>
              <w:ind w:right="51"/>
              <w:contextualSpacing/>
              <w:jc w:val="center"/>
              <w:rPr>
                <w:rFonts w:ascii="Arial" w:hAnsi="Arial" w:cs="Arial"/>
                <w:caps/>
                <w:sz w:val="20"/>
                <w:szCs w:val="20"/>
              </w:rPr>
            </w:pPr>
          </w:p>
        </w:tc>
      </w:tr>
      <w:tr w:rsidR="00C578FA" w:rsidRPr="007E4586" w14:paraId="4978F828" w14:textId="77777777" w:rsidTr="00300A28">
        <w:trPr>
          <w:jc w:val="center"/>
        </w:trPr>
        <w:tc>
          <w:tcPr>
            <w:tcW w:w="2407" w:type="dxa"/>
            <w:tcBorders>
              <w:bottom w:val="single" w:sz="4" w:space="0" w:color="auto"/>
            </w:tcBorders>
            <w:shd w:val="clear" w:color="auto" w:fill="auto"/>
            <w:vAlign w:val="center"/>
          </w:tcPr>
          <w:p w14:paraId="3B19A969" w14:textId="77777777" w:rsidR="00C578FA" w:rsidRPr="007E4586" w:rsidRDefault="00C578FA" w:rsidP="00C578FA">
            <w:pPr>
              <w:ind w:right="51"/>
              <w:contextualSpacing/>
              <w:jc w:val="center"/>
              <w:rPr>
                <w:rFonts w:ascii="Arial" w:hAnsi="Arial" w:cs="Arial"/>
                <w:b/>
                <w:caps/>
                <w:sz w:val="20"/>
                <w:szCs w:val="20"/>
              </w:rPr>
            </w:pPr>
            <w:r w:rsidRPr="007E4586">
              <w:rPr>
                <w:rFonts w:ascii="Arial" w:hAnsi="Arial" w:cs="Arial"/>
                <w:b/>
                <w:caps/>
                <w:sz w:val="20"/>
                <w:szCs w:val="20"/>
              </w:rPr>
              <w:t>VICEPRESIDENTE</w:t>
            </w:r>
          </w:p>
        </w:tc>
        <w:tc>
          <w:tcPr>
            <w:tcW w:w="2269" w:type="dxa"/>
            <w:tcBorders>
              <w:bottom w:val="single" w:sz="4" w:space="0" w:color="auto"/>
            </w:tcBorders>
            <w:shd w:val="clear" w:color="auto" w:fill="auto"/>
            <w:vAlign w:val="center"/>
          </w:tcPr>
          <w:p w14:paraId="62850001" w14:textId="673318D3" w:rsidR="00C578FA" w:rsidRPr="007E4586" w:rsidRDefault="00C578FA" w:rsidP="00C578FA">
            <w:pPr>
              <w:contextualSpacing/>
              <w:jc w:val="center"/>
              <w:rPr>
                <w:rFonts w:ascii="Arial" w:hAnsi="Arial" w:cs="Arial"/>
                <w:b/>
                <w:sz w:val="20"/>
                <w:szCs w:val="20"/>
              </w:rPr>
            </w:pPr>
            <w:r w:rsidRPr="004525B4">
              <w:rPr>
                <w:rFonts w:ascii="Arial" w:hAnsi="Arial" w:cs="Arial"/>
                <w:noProof/>
                <w:sz w:val="20"/>
                <w:szCs w:val="20"/>
                <w:lang w:eastAsia="es-MX"/>
              </w:rPr>
              <w:drawing>
                <wp:inline distT="0" distB="0" distL="0" distR="0" wp14:anchorId="4FEEF6D8" wp14:editId="1773476D">
                  <wp:extent cx="1045210" cy="995045"/>
                  <wp:effectExtent l="0" t="0" r="2540" b="0"/>
                  <wp:docPr id="916933895" name="Imagen 8" descr="C:\Users\ivanna.cituk.CONGRESOYUCATAN\Desktop\DIPUTADOS LXIV LEGISLATURA\PUNTOS CONSTITUCIONALES Y GOBERNACIÓN\mariocuev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74269376" descr="C:\Users\ivanna.cituk.CONGRESOYUCATAN\Desktop\DIPUTADOS LXIV LEGISLATURA\PUNTOS CONSTITUCIONALES Y GOBERNACIÓN\mariocuevas.jpg"/>
                          <pic:cNvPicPr>
                            <a:picLocks noChangeAspect="1" noChangeArrowheads="1"/>
                          </pic:cNvPicPr>
                        </pic:nvPicPr>
                        <pic:blipFill>
                          <a:blip r:embed="rId9" cstate="print">
                            <a:extLst>
                              <a:ext uri="{28A0092B-C50C-407E-A947-70E740481C1C}">
                                <a14:useLocalDpi xmlns:a14="http://schemas.microsoft.com/office/drawing/2010/main" val="0"/>
                              </a:ext>
                            </a:extLst>
                          </a:blip>
                          <a:srcRect l="11992" t="4880" r="8318" b="44659"/>
                          <a:stretch>
                            <a:fillRect/>
                          </a:stretch>
                        </pic:blipFill>
                        <pic:spPr bwMode="auto">
                          <a:xfrm>
                            <a:off x="0" y="0"/>
                            <a:ext cx="1045210" cy="995045"/>
                          </a:xfrm>
                          <a:prstGeom prst="rect">
                            <a:avLst/>
                          </a:prstGeom>
                          <a:noFill/>
                          <a:ln>
                            <a:noFill/>
                          </a:ln>
                        </pic:spPr>
                      </pic:pic>
                    </a:graphicData>
                  </a:graphic>
                </wp:inline>
              </w:drawing>
            </w:r>
          </w:p>
          <w:p w14:paraId="235DFE8E" w14:textId="77777777" w:rsidR="00C578FA" w:rsidRPr="007E4586" w:rsidRDefault="00C578FA" w:rsidP="00C578FA">
            <w:pPr>
              <w:contextualSpacing/>
              <w:jc w:val="center"/>
              <w:rPr>
                <w:rFonts w:ascii="Arial" w:hAnsi="Arial" w:cs="Arial"/>
                <w:b/>
                <w:sz w:val="20"/>
                <w:szCs w:val="20"/>
              </w:rPr>
            </w:pPr>
            <w:r w:rsidRPr="007E4586">
              <w:rPr>
                <w:rFonts w:ascii="Arial" w:hAnsi="Arial" w:cs="Arial"/>
                <w:b/>
                <w:sz w:val="20"/>
                <w:szCs w:val="20"/>
              </w:rPr>
              <w:t>DIP. MARIO ALEJANDRO CUEVAS MENA.</w:t>
            </w:r>
          </w:p>
        </w:tc>
        <w:tc>
          <w:tcPr>
            <w:tcW w:w="2269" w:type="dxa"/>
            <w:tcBorders>
              <w:bottom w:val="single" w:sz="4" w:space="0" w:color="auto"/>
            </w:tcBorders>
            <w:shd w:val="clear" w:color="auto" w:fill="auto"/>
            <w:vAlign w:val="center"/>
          </w:tcPr>
          <w:p w14:paraId="67FB5F68" w14:textId="6EE28C58" w:rsidR="00C578FA" w:rsidRPr="007E4586" w:rsidRDefault="00C578FA" w:rsidP="00C578FA">
            <w:pPr>
              <w:ind w:right="51"/>
              <w:contextualSpacing/>
              <w:jc w:val="center"/>
              <w:rPr>
                <w:rFonts w:ascii="Arial" w:hAnsi="Arial" w:cs="Arial"/>
                <w:caps/>
                <w:sz w:val="20"/>
                <w:szCs w:val="20"/>
              </w:rPr>
            </w:pPr>
            <w:r>
              <w:rPr>
                <w:rFonts w:ascii="Arial" w:hAnsi="Arial" w:cs="Arial"/>
                <w:b/>
                <w:bCs/>
                <w:caps/>
                <w:sz w:val="20"/>
                <w:szCs w:val="20"/>
              </w:rPr>
              <w:t>RÚBRICA</w:t>
            </w:r>
          </w:p>
        </w:tc>
        <w:tc>
          <w:tcPr>
            <w:tcW w:w="2269" w:type="dxa"/>
            <w:tcBorders>
              <w:bottom w:val="single" w:sz="4" w:space="0" w:color="auto"/>
            </w:tcBorders>
            <w:shd w:val="clear" w:color="auto" w:fill="auto"/>
            <w:vAlign w:val="center"/>
          </w:tcPr>
          <w:p w14:paraId="3188001C" w14:textId="77777777" w:rsidR="00C578FA" w:rsidRPr="007E4586" w:rsidRDefault="00C578FA" w:rsidP="00C578FA">
            <w:pPr>
              <w:ind w:right="51"/>
              <w:contextualSpacing/>
              <w:jc w:val="center"/>
              <w:rPr>
                <w:rFonts w:ascii="Arial" w:hAnsi="Arial" w:cs="Arial"/>
                <w:caps/>
                <w:sz w:val="20"/>
                <w:szCs w:val="20"/>
              </w:rPr>
            </w:pPr>
          </w:p>
        </w:tc>
      </w:tr>
      <w:tr w:rsidR="00C578FA" w:rsidRPr="007E4586" w14:paraId="0D79DEC5" w14:textId="77777777" w:rsidTr="00D36BBC">
        <w:trPr>
          <w:trHeight w:val="714"/>
          <w:jc w:val="center"/>
        </w:trPr>
        <w:tc>
          <w:tcPr>
            <w:tcW w:w="2407" w:type="dxa"/>
            <w:tcBorders>
              <w:top w:val="nil"/>
              <w:bottom w:val="single" w:sz="4" w:space="0" w:color="auto"/>
            </w:tcBorders>
            <w:shd w:val="clear" w:color="auto" w:fill="auto"/>
            <w:vAlign w:val="center"/>
          </w:tcPr>
          <w:p w14:paraId="3D5D615D" w14:textId="77777777" w:rsidR="00C578FA" w:rsidRPr="007E4586" w:rsidRDefault="00C578FA" w:rsidP="00C578FA">
            <w:pPr>
              <w:ind w:right="51"/>
              <w:contextualSpacing/>
              <w:jc w:val="center"/>
              <w:rPr>
                <w:rFonts w:ascii="Arial" w:hAnsi="Arial" w:cs="Arial"/>
                <w:b/>
                <w:caps/>
                <w:sz w:val="20"/>
                <w:szCs w:val="20"/>
                <w:lang w:val="pt-BR"/>
              </w:rPr>
            </w:pPr>
            <w:r w:rsidRPr="007E4586">
              <w:rPr>
                <w:rFonts w:ascii="Arial" w:hAnsi="Arial" w:cs="Arial"/>
                <w:b/>
                <w:caps/>
                <w:sz w:val="20"/>
                <w:szCs w:val="20"/>
                <w:lang w:val="pt-BR"/>
              </w:rPr>
              <w:t>secretariO</w:t>
            </w:r>
          </w:p>
        </w:tc>
        <w:tc>
          <w:tcPr>
            <w:tcW w:w="2269" w:type="dxa"/>
            <w:tcBorders>
              <w:top w:val="nil"/>
              <w:bottom w:val="single" w:sz="4" w:space="0" w:color="auto"/>
            </w:tcBorders>
            <w:shd w:val="clear" w:color="auto" w:fill="auto"/>
            <w:vAlign w:val="center"/>
          </w:tcPr>
          <w:p w14:paraId="426D05BA" w14:textId="2FCE42FC" w:rsidR="00C578FA" w:rsidRPr="007E4586" w:rsidRDefault="00C578FA" w:rsidP="00C578FA">
            <w:pPr>
              <w:contextualSpacing/>
              <w:jc w:val="center"/>
              <w:rPr>
                <w:rFonts w:ascii="Arial" w:hAnsi="Arial" w:cs="Arial"/>
                <w:b/>
                <w:noProof/>
                <w:sz w:val="20"/>
                <w:szCs w:val="20"/>
                <w:lang w:eastAsia="es-MX"/>
              </w:rPr>
            </w:pPr>
            <w:r w:rsidRPr="004525B4">
              <w:rPr>
                <w:rFonts w:ascii="Arial" w:hAnsi="Arial" w:cs="Arial"/>
                <w:noProof/>
                <w:sz w:val="20"/>
                <w:szCs w:val="20"/>
                <w:lang w:eastAsia="es-MX"/>
              </w:rPr>
              <w:drawing>
                <wp:inline distT="0" distB="0" distL="0" distR="0" wp14:anchorId="1D80ABD1" wp14:editId="1B94A017">
                  <wp:extent cx="1024890" cy="995045"/>
                  <wp:effectExtent l="0" t="0" r="3810" b="0"/>
                  <wp:docPr id="1645006657" name="Imagen 7" descr="C:\Users\ivanna.cituk.CONGRESOYUCATAN\Desktop\DIPUTADOS LXIV LEGISLATURA\VIGILANCIA DE LA CUENTA PÚBLICA, TRANSPARENCIA Y ANTICORRUPCIÓN\FOTOS\ericquij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ivanna.cituk.CONGRESOYUCATAN\Desktop\DIPUTADOS LXIV LEGISLATURA\VIGILANCIA DE LA CUENTA PÚBLICA, TRANSPARENCIA Y ANTICORRUPCIÓN\FOTOS\ericquijano.jpg"/>
                          <pic:cNvPicPr>
                            <a:picLocks noChangeAspect="1" noChangeArrowheads="1"/>
                          </pic:cNvPicPr>
                        </pic:nvPicPr>
                        <pic:blipFill>
                          <a:blip r:embed="rId10">
                            <a:extLst>
                              <a:ext uri="{28A0092B-C50C-407E-A947-70E740481C1C}">
                                <a14:useLocalDpi xmlns:a14="http://schemas.microsoft.com/office/drawing/2010/main" val="0"/>
                              </a:ext>
                            </a:extLst>
                          </a:blip>
                          <a:srcRect l="16759" t="4700" r="14378" b="50880"/>
                          <a:stretch>
                            <a:fillRect/>
                          </a:stretch>
                        </pic:blipFill>
                        <pic:spPr bwMode="auto">
                          <a:xfrm>
                            <a:off x="0" y="0"/>
                            <a:ext cx="1024890" cy="995045"/>
                          </a:xfrm>
                          <a:prstGeom prst="rect">
                            <a:avLst/>
                          </a:prstGeom>
                          <a:noFill/>
                          <a:ln>
                            <a:noFill/>
                          </a:ln>
                        </pic:spPr>
                      </pic:pic>
                    </a:graphicData>
                  </a:graphic>
                </wp:inline>
              </w:drawing>
            </w:r>
          </w:p>
          <w:p w14:paraId="62F341FB" w14:textId="77777777" w:rsidR="00C578FA" w:rsidRDefault="00C578FA" w:rsidP="00C578FA">
            <w:pPr>
              <w:contextualSpacing/>
              <w:jc w:val="center"/>
              <w:rPr>
                <w:rFonts w:ascii="Arial" w:hAnsi="Arial" w:cs="Arial"/>
                <w:b/>
                <w:noProof/>
                <w:sz w:val="20"/>
                <w:szCs w:val="20"/>
                <w:lang w:eastAsia="es-MX"/>
              </w:rPr>
            </w:pPr>
            <w:r w:rsidRPr="007E4586">
              <w:rPr>
                <w:rFonts w:ascii="Arial" w:hAnsi="Arial" w:cs="Arial"/>
                <w:b/>
                <w:noProof/>
                <w:sz w:val="20"/>
                <w:szCs w:val="20"/>
                <w:lang w:eastAsia="es-MX"/>
              </w:rPr>
              <w:t>DIP. ERIC EDGARDO QUIJANO GONZÁLEZ.</w:t>
            </w:r>
          </w:p>
          <w:p w14:paraId="6B817B59" w14:textId="77777777" w:rsidR="00C578FA" w:rsidRPr="007E4586" w:rsidRDefault="00C578FA" w:rsidP="00C578FA">
            <w:pPr>
              <w:contextualSpacing/>
              <w:jc w:val="center"/>
              <w:rPr>
                <w:rFonts w:ascii="Arial" w:hAnsi="Arial" w:cs="Arial"/>
                <w:b/>
                <w:noProof/>
                <w:sz w:val="20"/>
                <w:szCs w:val="20"/>
                <w:lang w:eastAsia="es-MX"/>
              </w:rPr>
            </w:pPr>
          </w:p>
        </w:tc>
        <w:tc>
          <w:tcPr>
            <w:tcW w:w="2269" w:type="dxa"/>
            <w:tcBorders>
              <w:top w:val="nil"/>
              <w:bottom w:val="single" w:sz="4" w:space="0" w:color="auto"/>
            </w:tcBorders>
            <w:shd w:val="clear" w:color="auto" w:fill="auto"/>
            <w:vAlign w:val="center"/>
          </w:tcPr>
          <w:p w14:paraId="6165E9CF" w14:textId="1F6A01FE" w:rsidR="00C578FA" w:rsidRPr="007E4586" w:rsidRDefault="00C578FA" w:rsidP="00C578FA">
            <w:pPr>
              <w:ind w:right="51"/>
              <w:contextualSpacing/>
              <w:jc w:val="center"/>
              <w:rPr>
                <w:rFonts w:ascii="Arial" w:hAnsi="Arial" w:cs="Arial"/>
                <w:caps/>
                <w:sz w:val="20"/>
                <w:szCs w:val="20"/>
              </w:rPr>
            </w:pPr>
            <w:r>
              <w:rPr>
                <w:rFonts w:ascii="Arial" w:hAnsi="Arial" w:cs="Arial"/>
                <w:b/>
                <w:bCs/>
                <w:caps/>
                <w:sz w:val="20"/>
                <w:szCs w:val="20"/>
              </w:rPr>
              <w:t>RÚBRICA</w:t>
            </w:r>
          </w:p>
        </w:tc>
        <w:tc>
          <w:tcPr>
            <w:tcW w:w="2269" w:type="dxa"/>
            <w:tcBorders>
              <w:top w:val="nil"/>
              <w:bottom w:val="single" w:sz="4" w:space="0" w:color="auto"/>
            </w:tcBorders>
            <w:shd w:val="clear" w:color="auto" w:fill="auto"/>
            <w:vAlign w:val="center"/>
          </w:tcPr>
          <w:p w14:paraId="1DC79A5F" w14:textId="77777777" w:rsidR="00C578FA" w:rsidRPr="007E4586" w:rsidRDefault="00C578FA" w:rsidP="00C578FA">
            <w:pPr>
              <w:ind w:right="51"/>
              <w:contextualSpacing/>
              <w:jc w:val="center"/>
              <w:rPr>
                <w:rFonts w:ascii="Arial" w:hAnsi="Arial" w:cs="Arial"/>
                <w:caps/>
                <w:sz w:val="20"/>
                <w:szCs w:val="20"/>
              </w:rPr>
            </w:pPr>
          </w:p>
        </w:tc>
      </w:tr>
      <w:tr w:rsidR="00C578FA" w:rsidRPr="007E4586" w14:paraId="089A8A08" w14:textId="77777777" w:rsidTr="00D36BBC">
        <w:trPr>
          <w:trHeight w:val="714"/>
          <w:jc w:val="center"/>
        </w:trPr>
        <w:tc>
          <w:tcPr>
            <w:tcW w:w="9214" w:type="dxa"/>
            <w:gridSpan w:val="4"/>
            <w:tcBorders>
              <w:top w:val="single" w:sz="4" w:space="0" w:color="auto"/>
              <w:left w:val="nil"/>
              <w:bottom w:val="nil"/>
              <w:right w:val="nil"/>
            </w:tcBorders>
            <w:shd w:val="clear" w:color="auto" w:fill="auto"/>
            <w:vAlign w:val="center"/>
          </w:tcPr>
          <w:p w14:paraId="5780F096" w14:textId="2B5DF361" w:rsidR="00C578FA" w:rsidRPr="007E4586" w:rsidRDefault="00C578FA" w:rsidP="00C578FA">
            <w:pPr>
              <w:ind w:right="51"/>
              <w:contextualSpacing/>
              <w:jc w:val="both"/>
              <w:rPr>
                <w:rFonts w:ascii="Arial" w:hAnsi="Arial" w:cs="Arial"/>
                <w:caps/>
                <w:sz w:val="20"/>
                <w:szCs w:val="20"/>
              </w:rPr>
            </w:pPr>
          </w:p>
        </w:tc>
      </w:tr>
      <w:tr w:rsidR="00C578FA" w:rsidRPr="007E4586" w14:paraId="4A92CD34" w14:textId="77777777" w:rsidTr="00D36BBC">
        <w:trPr>
          <w:jc w:val="center"/>
        </w:trPr>
        <w:tc>
          <w:tcPr>
            <w:tcW w:w="2407" w:type="dxa"/>
            <w:tcBorders>
              <w:top w:val="nil"/>
            </w:tcBorders>
            <w:shd w:val="clear" w:color="auto" w:fill="auto"/>
            <w:vAlign w:val="center"/>
          </w:tcPr>
          <w:p w14:paraId="1763DE25" w14:textId="77777777" w:rsidR="00C578FA" w:rsidRPr="007E4586" w:rsidRDefault="00C578FA" w:rsidP="00C578FA">
            <w:pPr>
              <w:ind w:right="51"/>
              <w:contextualSpacing/>
              <w:jc w:val="center"/>
              <w:rPr>
                <w:rFonts w:ascii="Arial" w:hAnsi="Arial" w:cs="Arial"/>
                <w:b/>
                <w:caps/>
                <w:sz w:val="20"/>
                <w:szCs w:val="20"/>
                <w:lang w:val="pt-BR"/>
              </w:rPr>
            </w:pPr>
            <w:r w:rsidRPr="007E4586">
              <w:rPr>
                <w:rFonts w:ascii="Arial" w:hAnsi="Arial" w:cs="Arial"/>
                <w:b/>
                <w:caps/>
                <w:sz w:val="20"/>
                <w:szCs w:val="20"/>
                <w:lang w:val="pt-BR"/>
              </w:rPr>
              <w:t>SECRETARIa</w:t>
            </w:r>
          </w:p>
        </w:tc>
        <w:tc>
          <w:tcPr>
            <w:tcW w:w="2269" w:type="dxa"/>
            <w:tcBorders>
              <w:top w:val="single" w:sz="4" w:space="0" w:color="auto"/>
            </w:tcBorders>
            <w:shd w:val="clear" w:color="auto" w:fill="auto"/>
            <w:vAlign w:val="center"/>
          </w:tcPr>
          <w:p w14:paraId="6D4DFC38" w14:textId="7D9FCD4B" w:rsidR="00C578FA" w:rsidRPr="007E4586" w:rsidRDefault="00C578FA" w:rsidP="00C578FA">
            <w:pPr>
              <w:contextualSpacing/>
              <w:jc w:val="center"/>
              <w:rPr>
                <w:rFonts w:ascii="Arial" w:hAnsi="Arial" w:cs="Arial"/>
                <w:b/>
                <w:sz w:val="20"/>
                <w:szCs w:val="20"/>
              </w:rPr>
            </w:pPr>
            <w:r w:rsidRPr="004525B4">
              <w:rPr>
                <w:rFonts w:ascii="Arial" w:hAnsi="Arial" w:cs="Arial"/>
                <w:noProof/>
                <w:sz w:val="20"/>
                <w:szCs w:val="20"/>
                <w:lang w:eastAsia="es-MX"/>
              </w:rPr>
              <w:drawing>
                <wp:inline distT="0" distB="0" distL="0" distR="0" wp14:anchorId="6C4C2141" wp14:editId="4A321015">
                  <wp:extent cx="984885" cy="1009650"/>
                  <wp:effectExtent l="0" t="0" r="5715" b="0"/>
                  <wp:docPr id="165442322" name="Imagen 6" descr="C:\Users\ivanna.cituk.CONGRESOYUCATAN\Desktop\DIPUTADOS LXIV LEGISLATURA\VIGILANCIA DE LA CUENTA PÚBLICA, TRANSPARENCIA Y ANTICORRUPCIÓN\FOTOS\itzelfal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C:\Users\ivanna.cituk.CONGRESOYUCATAN\Desktop\DIPUTADOS LXIV LEGISLATURA\VIGILANCIA DE LA CUENTA PÚBLICA, TRANSPARENCIA Y ANTICORRUPCIÓN\FOTOS\itzelfalla.jpg"/>
                          <pic:cNvPicPr>
                            <a:picLocks noChangeAspect="1" noChangeArrowheads="1"/>
                          </pic:cNvPicPr>
                        </pic:nvPicPr>
                        <pic:blipFill>
                          <a:blip r:embed="rId11">
                            <a:extLst>
                              <a:ext uri="{28A0092B-C50C-407E-A947-70E740481C1C}">
                                <a14:useLocalDpi xmlns:a14="http://schemas.microsoft.com/office/drawing/2010/main" val="0"/>
                              </a:ext>
                            </a:extLst>
                          </a:blip>
                          <a:srcRect l="19868" t="4054" r="15225" b="51541"/>
                          <a:stretch>
                            <a:fillRect/>
                          </a:stretch>
                        </pic:blipFill>
                        <pic:spPr bwMode="auto">
                          <a:xfrm>
                            <a:off x="0" y="0"/>
                            <a:ext cx="984885" cy="1009650"/>
                          </a:xfrm>
                          <a:prstGeom prst="rect">
                            <a:avLst/>
                          </a:prstGeom>
                          <a:noFill/>
                          <a:ln>
                            <a:noFill/>
                          </a:ln>
                        </pic:spPr>
                      </pic:pic>
                    </a:graphicData>
                  </a:graphic>
                </wp:inline>
              </w:drawing>
            </w:r>
          </w:p>
          <w:p w14:paraId="421BEF70" w14:textId="77777777" w:rsidR="00C578FA" w:rsidRDefault="00C578FA" w:rsidP="00C578FA">
            <w:pPr>
              <w:contextualSpacing/>
              <w:jc w:val="center"/>
              <w:rPr>
                <w:rFonts w:ascii="Arial" w:hAnsi="Arial" w:cs="Arial"/>
                <w:b/>
                <w:sz w:val="20"/>
                <w:szCs w:val="20"/>
              </w:rPr>
            </w:pPr>
            <w:r w:rsidRPr="007E4586">
              <w:rPr>
                <w:rFonts w:ascii="Arial" w:hAnsi="Arial" w:cs="Arial"/>
                <w:b/>
                <w:sz w:val="20"/>
                <w:szCs w:val="20"/>
              </w:rPr>
              <w:t>DIP. ITZEL FALLA URIBE</w:t>
            </w:r>
          </w:p>
          <w:p w14:paraId="63D1D4D2" w14:textId="77777777" w:rsidR="00C578FA" w:rsidRPr="007E4586" w:rsidRDefault="00C578FA" w:rsidP="00C578FA">
            <w:pPr>
              <w:contextualSpacing/>
              <w:jc w:val="center"/>
              <w:rPr>
                <w:rFonts w:ascii="Arial" w:hAnsi="Arial" w:cs="Arial"/>
                <w:b/>
                <w:sz w:val="20"/>
                <w:szCs w:val="20"/>
              </w:rPr>
            </w:pPr>
          </w:p>
        </w:tc>
        <w:tc>
          <w:tcPr>
            <w:tcW w:w="2269" w:type="dxa"/>
            <w:tcBorders>
              <w:top w:val="nil"/>
            </w:tcBorders>
            <w:shd w:val="clear" w:color="auto" w:fill="auto"/>
            <w:vAlign w:val="center"/>
          </w:tcPr>
          <w:p w14:paraId="03DE6C76" w14:textId="24A7EE96" w:rsidR="00C578FA" w:rsidRPr="007E4586" w:rsidRDefault="00C578FA" w:rsidP="00C578FA">
            <w:pPr>
              <w:ind w:right="51"/>
              <w:contextualSpacing/>
              <w:jc w:val="center"/>
              <w:rPr>
                <w:rFonts w:ascii="Arial" w:hAnsi="Arial" w:cs="Arial"/>
                <w:caps/>
                <w:sz w:val="20"/>
                <w:szCs w:val="20"/>
              </w:rPr>
            </w:pPr>
            <w:r>
              <w:rPr>
                <w:rFonts w:ascii="Arial" w:hAnsi="Arial" w:cs="Arial"/>
                <w:b/>
                <w:bCs/>
                <w:caps/>
                <w:sz w:val="20"/>
                <w:szCs w:val="20"/>
              </w:rPr>
              <w:t>RÚBRICA</w:t>
            </w:r>
          </w:p>
        </w:tc>
        <w:tc>
          <w:tcPr>
            <w:tcW w:w="2269" w:type="dxa"/>
            <w:tcBorders>
              <w:top w:val="nil"/>
            </w:tcBorders>
            <w:shd w:val="clear" w:color="auto" w:fill="auto"/>
            <w:vAlign w:val="center"/>
          </w:tcPr>
          <w:p w14:paraId="06F39B20" w14:textId="3756E2BA" w:rsidR="00C578FA" w:rsidRPr="007E4586" w:rsidRDefault="00C578FA" w:rsidP="00C578FA">
            <w:pPr>
              <w:ind w:right="51"/>
              <w:contextualSpacing/>
              <w:jc w:val="center"/>
              <w:rPr>
                <w:rFonts w:ascii="Arial" w:hAnsi="Arial" w:cs="Arial"/>
                <w:caps/>
                <w:sz w:val="20"/>
                <w:szCs w:val="20"/>
              </w:rPr>
            </w:pPr>
          </w:p>
        </w:tc>
      </w:tr>
      <w:tr w:rsidR="00C578FA" w:rsidRPr="007E4586" w14:paraId="45739722" w14:textId="77777777" w:rsidTr="00037176">
        <w:trPr>
          <w:jc w:val="center"/>
        </w:trPr>
        <w:tc>
          <w:tcPr>
            <w:tcW w:w="2407" w:type="dxa"/>
            <w:tcBorders>
              <w:bottom w:val="single" w:sz="4" w:space="0" w:color="auto"/>
            </w:tcBorders>
            <w:shd w:val="clear" w:color="auto" w:fill="auto"/>
            <w:vAlign w:val="center"/>
          </w:tcPr>
          <w:p w14:paraId="7CD70EAA" w14:textId="77777777" w:rsidR="00C578FA" w:rsidRPr="007E4586" w:rsidRDefault="00C578FA" w:rsidP="00C578FA">
            <w:pPr>
              <w:ind w:right="51"/>
              <w:contextualSpacing/>
              <w:jc w:val="center"/>
              <w:rPr>
                <w:rFonts w:ascii="Arial" w:hAnsi="Arial" w:cs="Arial"/>
                <w:b/>
                <w:caps/>
                <w:sz w:val="20"/>
                <w:szCs w:val="20"/>
              </w:rPr>
            </w:pPr>
            <w:r w:rsidRPr="007E4586">
              <w:rPr>
                <w:rFonts w:ascii="Arial" w:hAnsi="Arial" w:cs="Arial"/>
                <w:b/>
                <w:caps/>
                <w:sz w:val="20"/>
                <w:szCs w:val="20"/>
              </w:rPr>
              <w:t>VOCAL</w:t>
            </w:r>
          </w:p>
        </w:tc>
        <w:tc>
          <w:tcPr>
            <w:tcW w:w="2269" w:type="dxa"/>
            <w:tcBorders>
              <w:bottom w:val="single" w:sz="4" w:space="0" w:color="auto"/>
            </w:tcBorders>
            <w:shd w:val="clear" w:color="auto" w:fill="auto"/>
            <w:vAlign w:val="center"/>
          </w:tcPr>
          <w:p w14:paraId="615A9A99" w14:textId="763AC6B9" w:rsidR="00C578FA" w:rsidRPr="007E4586" w:rsidRDefault="00C578FA" w:rsidP="00C578FA">
            <w:pPr>
              <w:contextualSpacing/>
              <w:jc w:val="center"/>
              <w:rPr>
                <w:rFonts w:ascii="Arial" w:hAnsi="Arial" w:cs="Arial"/>
                <w:b/>
                <w:caps/>
                <w:sz w:val="20"/>
                <w:szCs w:val="20"/>
              </w:rPr>
            </w:pPr>
            <w:r w:rsidRPr="004525B4">
              <w:rPr>
                <w:rFonts w:ascii="Arial" w:hAnsi="Arial" w:cs="Arial"/>
                <w:noProof/>
                <w:sz w:val="20"/>
                <w:szCs w:val="20"/>
                <w:lang w:eastAsia="es-MX"/>
              </w:rPr>
              <w:drawing>
                <wp:inline distT="0" distB="0" distL="0" distR="0" wp14:anchorId="3FA49A86" wp14:editId="45C6C9DC">
                  <wp:extent cx="1059815" cy="1009650"/>
                  <wp:effectExtent l="0" t="0" r="6985" b="0"/>
                  <wp:docPr id="1901250661" name="Imagen 5" descr="C:\Users\ivanna.cituk.CONGRESOYUCATAN\Desktop\DIPUTADOS LXIV LEGISLATURA\PRESUPUESTO, PATRIMONIO ESTATAL Y MUNICIPAL\wilberdz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Users\ivanna.cituk.CONGRESOYUCATAN\Desktop\DIPUTADOS LXIV LEGISLATURA\PRESUPUESTO, PATRIMONIO ESTATAL Y MUNICIPAL\wilberdzul.jpg"/>
                          <pic:cNvPicPr>
                            <a:picLocks noChangeAspect="1" noChangeArrowheads="1"/>
                          </pic:cNvPicPr>
                        </pic:nvPicPr>
                        <pic:blipFill>
                          <a:blip r:embed="rId12">
                            <a:extLst>
                              <a:ext uri="{28A0092B-C50C-407E-A947-70E740481C1C}">
                                <a14:useLocalDpi xmlns:a14="http://schemas.microsoft.com/office/drawing/2010/main" val="0"/>
                              </a:ext>
                            </a:extLst>
                          </a:blip>
                          <a:srcRect l="16026" t="4208" r="9650" b="48734"/>
                          <a:stretch>
                            <a:fillRect/>
                          </a:stretch>
                        </pic:blipFill>
                        <pic:spPr bwMode="auto">
                          <a:xfrm>
                            <a:off x="0" y="0"/>
                            <a:ext cx="1059815" cy="1009650"/>
                          </a:xfrm>
                          <a:prstGeom prst="rect">
                            <a:avLst/>
                          </a:prstGeom>
                          <a:noFill/>
                          <a:ln>
                            <a:noFill/>
                          </a:ln>
                        </pic:spPr>
                      </pic:pic>
                    </a:graphicData>
                  </a:graphic>
                </wp:inline>
              </w:drawing>
            </w:r>
          </w:p>
          <w:p w14:paraId="3175632F" w14:textId="77777777" w:rsidR="00C578FA" w:rsidRDefault="00C578FA" w:rsidP="00C578FA">
            <w:pPr>
              <w:contextualSpacing/>
              <w:jc w:val="center"/>
              <w:rPr>
                <w:rFonts w:ascii="Arial" w:hAnsi="Arial" w:cs="Arial"/>
                <w:b/>
                <w:caps/>
                <w:sz w:val="20"/>
                <w:szCs w:val="20"/>
              </w:rPr>
            </w:pPr>
            <w:r w:rsidRPr="007E4586">
              <w:rPr>
                <w:rFonts w:ascii="Arial" w:hAnsi="Arial" w:cs="Arial"/>
                <w:b/>
                <w:caps/>
                <w:sz w:val="20"/>
                <w:szCs w:val="20"/>
              </w:rPr>
              <w:t>DIP. WILBER DZUL CANUL.</w:t>
            </w:r>
          </w:p>
          <w:p w14:paraId="6BE9CFBF" w14:textId="77777777" w:rsidR="00C578FA" w:rsidRPr="007E4586" w:rsidRDefault="00C578FA" w:rsidP="00C578FA">
            <w:pPr>
              <w:contextualSpacing/>
              <w:jc w:val="center"/>
              <w:rPr>
                <w:rFonts w:ascii="Arial" w:hAnsi="Arial" w:cs="Arial"/>
                <w:b/>
                <w:caps/>
                <w:sz w:val="20"/>
                <w:szCs w:val="20"/>
              </w:rPr>
            </w:pPr>
          </w:p>
        </w:tc>
        <w:tc>
          <w:tcPr>
            <w:tcW w:w="2269" w:type="dxa"/>
            <w:tcBorders>
              <w:bottom w:val="single" w:sz="4" w:space="0" w:color="auto"/>
            </w:tcBorders>
            <w:shd w:val="clear" w:color="auto" w:fill="auto"/>
            <w:vAlign w:val="center"/>
          </w:tcPr>
          <w:p w14:paraId="03D3CF5F" w14:textId="283661B0" w:rsidR="00C578FA" w:rsidRPr="007E4586" w:rsidRDefault="00C578FA" w:rsidP="00C578FA">
            <w:pPr>
              <w:ind w:right="51"/>
              <w:contextualSpacing/>
              <w:jc w:val="center"/>
              <w:rPr>
                <w:rFonts w:ascii="Arial" w:hAnsi="Arial" w:cs="Arial"/>
                <w:caps/>
                <w:sz w:val="20"/>
                <w:szCs w:val="20"/>
              </w:rPr>
            </w:pPr>
            <w:r>
              <w:rPr>
                <w:rFonts w:ascii="Arial" w:hAnsi="Arial" w:cs="Arial"/>
                <w:b/>
                <w:bCs/>
                <w:caps/>
                <w:sz w:val="20"/>
                <w:szCs w:val="20"/>
              </w:rPr>
              <w:t>RÚBRICA</w:t>
            </w:r>
          </w:p>
        </w:tc>
        <w:tc>
          <w:tcPr>
            <w:tcW w:w="2269" w:type="dxa"/>
            <w:tcBorders>
              <w:bottom w:val="single" w:sz="4" w:space="0" w:color="auto"/>
            </w:tcBorders>
            <w:shd w:val="clear" w:color="auto" w:fill="auto"/>
            <w:vAlign w:val="center"/>
          </w:tcPr>
          <w:p w14:paraId="6FC72216" w14:textId="77777777" w:rsidR="00C578FA" w:rsidRPr="007E4586" w:rsidRDefault="00C578FA" w:rsidP="00C578FA">
            <w:pPr>
              <w:ind w:right="51"/>
              <w:contextualSpacing/>
              <w:jc w:val="center"/>
              <w:rPr>
                <w:rFonts w:ascii="Arial" w:hAnsi="Arial" w:cs="Arial"/>
                <w:caps/>
                <w:sz w:val="20"/>
                <w:szCs w:val="20"/>
              </w:rPr>
            </w:pPr>
          </w:p>
        </w:tc>
      </w:tr>
      <w:tr w:rsidR="00C578FA" w:rsidRPr="007E4586" w14:paraId="6BD2A702" w14:textId="77777777" w:rsidTr="00424DD1">
        <w:trPr>
          <w:jc w:val="center"/>
        </w:trPr>
        <w:tc>
          <w:tcPr>
            <w:tcW w:w="2407" w:type="dxa"/>
            <w:tcBorders>
              <w:top w:val="nil"/>
              <w:bottom w:val="single" w:sz="4" w:space="0" w:color="auto"/>
            </w:tcBorders>
            <w:shd w:val="clear" w:color="auto" w:fill="auto"/>
            <w:vAlign w:val="center"/>
          </w:tcPr>
          <w:p w14:paraId="7E79D7FA" w14:textId="77777777" w:rsidR="00C578FA" w:rsidRPr="007E4586" w:rsidRDefault="00C578FA" w:rsidP="00C578FA">
            <w:pPr>
              <w:ind w:right="51"/>
              <w:contextualSpacing/>
              <w:jc w:val="center"/>
              <w:rPr>
                <w:rFonts w:ascii="Arial" w:hAnsi="Arial" w:cs="Arial"/>
                <w:b/>
                <w:caps/>
                <w:sz w:val="20"/>
                <w:szCs w:val="20"/>
              </w:rPr>
            </w:pPr>
            <w:r w:rsidRPr="007E4586">
              <w:rPr>
                <w:rFonts w:ascii="Arial" w:hAnsi="Arial" w:cs="Arial"/>
                <w:b/>
                <w:caps/>
                <w:sz w:val="20"/>
                <w:szCs w:val="20"/>
              </w:rPr>
              <w:t>VOCAL</w:t>
            </w:r>
          </w:p>
        </w:tc>
        <w:tc>
          <w:tcPr>
            <w:tcW w:w="2269" w:type="dxa"/>
            <w:tcBorders>
              <w:top w:val="nil"/>
              <w:bottom w:val="single" w:sz="4" w:space="0" w:color="auto"/>
            </w:tcBorders>
            <w:shd w:val="clear" w:color="auto" w:fill="auto"/>
            <w:vAlign w:val="center"/>
          </w:tcPr>
          <w:p w14:paraId="235F8FDA" w14:textId="33CDDBC0" w:rsidR="00C578FA" w:rsidRPr="007E4586" w:rsidRDefault="00C578FA" w:rsidP="00C578FA">
            <w:pPr>
              <w:contextualSpacing/>
              <w:jc w:val="center"/>
              <w:rPr>
                <w:rFonts w:ascii="Arial" w:hAnsi="Arial" w:cs="Arial"/>
                <w:b/>
                <w:caps/>
                <w:sz w:val="20"/>
                <w:szCs w:val="20"/>
                <w:lang w:val="pt-BR"/>
              </w:rPr>
            </w:pPr>
            <w:r w:rsidRPr="004525B4">
              <w:rPr>
                <w:rFonts w:ascii="Arial" w:hAnsi="Arial" w:cs="Arial"/>
                <w:noProof/>
                <w:sz w:val="20"/>
                <w:szCs w:val="20"/>
                <w:lang w:eastAsia="es-MX"/>
              </w:rPr>
              <w:drawing>
                <wp:inline distT="0" distB="0" distL="0" distR="0" wp14:anchorId="28C8CD57" wp14:editId="2A0C455D">
                  <wp:extent cx="1095375" cy="1045210"/>
                  <wp:effectExtent l="0" t="0" r="9525" b="2540"/>
                  <wp:docPr id="678406553" name="Imagen 4" descr="C:\Users\ivanna.cituk.CONGRESOYUCATAN\Desktop\DIPUTADOS LXIV LEGISLATURA\VIGILANCIA DE LA CUENTA PÚBLICA, TRANSPARENCIA Y ANTICORRUPCIÓN\FOTOS\franciscoros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Users\ivanna.cituk.CONGRESOYUCATAN\Desktop\DIPUTADOS LXIV LEGISLATURA\VIGILANCIA DE LA CUENTA PÚBLICA, TRANSPARENCIA Y ANTICORRUPCIÓN\FOTOS\franciscorosas.jpg"/>
                          <pic:cNvPicPr>
                            <a:picLocks noChangeAspect="1" noChangeArrowheads="1"/>
                          </pic:cNvPicPr>
                        </pic:nvPicPr>
                        <pic:blipFill>
                          <a:blip r:embed="rId13">
                            <a:extLst>
                              <a:ext uri="{28A0092B-C50C-407E-A947-70E740481C1C}">
                                <a14:useLocalDpi xmlns:a14="http://schemas.microsoft.com/office/drawing/2010/main" val="0"/>
                              </a:ext>
                            </a:extLst>
                          </a:blip>
                          <a:srcRect l="14983" t="7930" r="18440" b="49699"/>
                          <a:stretch>
                            <a:fillRect/>
                          </a:stretch>
                        </pic:blipFill>
                        <pic:spPr bwMode="auto">
                          <a:xfrm>
                            <a:off x="0" y="0"/>
                            <a:ext cx="1095375" cy="1045210"/>
                          </a:xfrm>
                          <a:prstGeom prst="rect">
                            <a:avLst/>
                          </a:prstGeom>
                          <a:noFill/>
                          <a:ln>
                            <a:noFill/>
                          </a:ln>
                        </pic:spPr>
                      </pic:pic>
                    </a:graphicData>
                  </a:graphic>
                </wp:inline>
              </w:drawing>
            </w:r>
          </w:p>
          <w:p w14:paraId="3D32627F" w14:textId="699FF228" w:rsidR="00C578FA" w:rsidRPr="007E4586" w:rsidRDefault="00C578FA" w:rsidP="00C578FA">
            <w:pPr>
              <w:contextualSpacing/>
              <w:jc w:val="center"/>
              <w:rPr>
                <w:rFonts w:ascii="Arial" w:hAnsi="Arial" w:cs="Arial"/>
                <w:b/>
                <w:caps/>
                <w:sz w:val="20"/>
                <w:szCs w:val="20"/>
                <w:lang w:val="pt-BR"/>
              </w:rPr>
            </w:pPr>
            <w:r w:rsidRPr="007E4586">
              <w:rPr>
                <w:rFonts w:ascii="Arial" w:hAnsi="Arial" w:cs="Arial"/>
                <w:b/>
                <w:caps/>
                <w:sz w:val="20"/>
                <w:szCs w:val="20"/>
                <w:lang w:val="pt-BR"/>
              </w:rPr>
              <w:t>DIP. FRANCISCO ROSAS VILLAVICENCIO.</w:t>
            </w:r>
          </w:p>
        </w:tc>
        <w:tc>
          <w:tcPr>
            <w:tcW w:w="2269" w:type="dxa"/>
            <w:tcBorders>
              <w:top w:val="nil"/>
              <w:bottom w:val="single" w:sz="4" w:space="0" w:color="auto"/>
            </w:tcBorders>
            <w:shd w:val="clear" w:color="auto" w:fill="auto"/>
            <w:vAlign w:val="center"/>
          </w:tcPr>
          <w:p w14:paraId="50F9839E" w14:textId="05AAAAC6" w:rsidR="00C578FA" w:rsidRPr="007E4586" w:rsidRDefault="00C578FA" w:rsidP="00C578FA">
            <w:pPr>
              <w:ind w:right="51"/>
              <w:contextualSpacing/>
              <w:jc w:val="center"/>
              <w:rPr>
                <w:rFonts w:ascii="Arial" w:hAnsi="Arial" w:cs="Arial"/>
                <w:caps/>
                <w:sz w:val="20"/>
                <w:szCs w:val="20"/>
                <w:lang w:val="pt-BR"/>
              </w:rPr>
            </w:pPr>
          </w:p>
        </w:tc>
        <w:tc>
          <w:tcPr>
            <w:tcW w:w="2269" w:type="dxa"/>
            <w:tcBorders>
              <w:top w:val="nil"/>
              <w:bottom w:val="single" w:sz="4" w:space="0" w:color="auto"/>
            </w:tcBorders>
            <w:shd w:val="clear" w:color="auto" w:fill="auto"/>
            <w:vAlign w:val="center"/>
          </w:tcPr>
          <w:p w14:paraId="0F3B2A4E" w14:textId="77777777" w:rsidR="00C578FA" w:rsidRPr="007E4586" w:rsidRDefault="00C578FA" w:rsidP="00C578FA">
            <w:pPr>
              <w:ind w:right="51"/>
              <w:contextualSpacing/>
              <w:jc w:val="center"/>
              <w:rPr>
                <w:rFonts w:ascii="Arial" w:hAnsi="Arial" w:cs="Arial"/>
                <w:caps/>
                <w:sz w:val="20"/>
                <w:szCs w:val="20"/>
                <w:lang w:val="pt-BR"/>
              </w:rPr>
            </w:pPr>
          </w:p>
        </w:tc>
      </w:tr>
      <w:tr w:rsidR="00C578FA" w:rsidRPr="007E4586" w14:paraId="4AB74942" w14:textId="77777777" w:rsidTr="00D36BBC">
        <w:trPr>
          <w:jc w:val="center"/>
        </w:trPr>
        <w:tc>
          <w:tcPr>
            <w:tcW w:w="2407" w:type="dxa"/>
            <w:tcBorders>
              <w:top w:val="nil"/>
              <w:bottom w:val="single" w:sz="4" w:space="0" w:color="auto"/>
            </w:tcBorders>
            <w:shd w:val="clear" w:color="auto" w:fill="auto"/>
            <w:vAlign w:val="center"/>
          </w:tcPr>
          <w:p w14:paraId="220FBBA7" w14:textId="77777777" w:rsidR="00C578FA" w:rsidRPr="007E4586" w:rsidRDefault="00C578FA" w:rsidP="00C578FA">
            <w:pPr>
              <w:ind w:right="51"/>
              <w:contextualSpacing/>
              <w:jc w:val="center"/>
              <w:rPr>
                <w:rFonts w:ascii="Arial" w:hAnsi="Arial" w:cs="Arial"/>
                <w:b/>
                <w:caps/>
                <w:sz w:val="20"/>
                <w:szCs w:val="20"/>
              </w:rPr>
            </w:pPr>
            <w:r w:rsidRPr="007E4586">
              <w:rPr>
                <w:rFonts w:ascii="Arial" w:hAnsi="Arial" w:cs="Arial"/>
                <w:b/>
                <w:caps/>
                <w:sz w:val="20"/>
                <w:szCs w:val="20"/>
              </w:rPr>
              <w:t>VOCAL</w:t>
            </w:r>
          </w:p>
        </w:tc>
        <w:tc>
          <w:tcPr>
            <w:tcW w:w="2269" w:type="dxa"/>
            <w:tcBorders>
              <w:top w:val="nil"/>
              <w:bottom w:val="single" w:sz="4" w:space="0" w:color="auto"/>
            </w:tcBorders>
            <w:shd w:val="clear" w:color="auto" w:fill="auto"/>
            <w:vAlign w:val="center"/>
          </w:tcPr>
          <w:p w14:paraId="509EA732" w14:textId="63A54C40" w:rsidR="00C578FA" w:rsidRPr="007E4586" w:rsidRDefault="00C578FA" w:rsidP="00C578FA">
            <w:pPr>
              <w:contextualSpacing/>
              <w:jc w:val="center"/>
              <w:rPr>
                <w:rFonts w:ascii="Arial" w:hAnsi="Arial" w:cs="Arial"/>
                <w:b/>
                <w:caps/>
                <w:sz w:val="20"/>
                <w:szCs w:val="20"/>
                <w:lang w:val="pt-BR"/>
              </w:rPr>
            </w:pPr>
            <w:r w:rsidRPr="004525B4">
              <w:rPr>
                <w:rFonts w:ascii="Arial" w:hAnsi="Arial" w:cs="Arial"/>
                <w:noProof/>
                <w:sz w:val="20"/>
                <w:szCs w:val="20"/>
                <w:lang w:eastAsia="es-MX"/>
              </w:rPr>
              <w:drawing>
                <wp:inline distT="0" distB="0" distL="0" distR="0" wp14:anchorId="3A7A4119" wp14:editId="16535F14">
                  <wp:extent cx="1045210" cy="969645"/>
                  <wp:effectExtent l="0" t="0" r="2540" b="1905"/>
                  <wp:docPr id="1758657553" name="Imagen 3" descr="C:\Users\ivanna.cituk.CONGRESOYUCATAN\Desktop\DIPUTADOS LXIV LEGISLATURA\PRESUPUESTO, PATRIMONIO ESTATAL Y MUNICIPAL\samuelliz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C:\Users\ivanna.cituk.CONGRESOYUCATAN\Desktop\DIPUTADOS LXIV LEGISLATURA\PRESUPUESTO, PATRIMONIO ESTATAL Y MUNICIPAL\samuellizama.jpg"/>
                          <pic:cNvPicPr>
                            <a:picLocks noChangeAspect="1" noChangeArrowheads="1"/>
                          </pic:cNvPicPr>
                        </pic:nvPicPr>
                        <pic:blipFill>
                          <a:blip r:embed="rId14" cstate="print">
                            <a:extLst>
                              <a:ext uri="{28A0092B-C50C-407E-A947-70E740481C1C}">
                                <a14:useLocalDpi xmlns:a14="http://schemas.microsoft.com/office/drawing/2010/main" val="0"/>
                              </a:ext>
                            </a:extLst>
                          </a:blip>
                          <a:srcRect l="14827" t="4517" r="11829" b="49965"/>
                          <a:stretch>
                            <a:fillRect/>
                          </a:stretch>
                        </pic:blipFill>
                        <pic:spPr bwMode="auto">
                          <a:xfrm>
                            <a:off x="0" y="0"/>
                            <a:ext cx="1045210" cy="969645"/>
                          </a:xfrm>
                          <a:prstGeom prst="rect">
                            <a:avLst/>
                          </a:prstGeom>
                          <a:noFill/>
                          <a:ln>
                            <a:noFill/>
                          </a:ln>
                        </pic:spPr>
                      </pic:pic>
                    </a:graphicData>
                  </a:graphic>
                </wp:inline>
              </w:drawing>
            </w:r>
          </w:p>
          <w:p w14:paraId="71810579" w14:textId="77777777" w:rsidR="00C578FA" w:rsidRPr="007E4586" w:rsidRDefault="00C578FA" w:rsidP="00C578FA">
            <w:pPr>
              <w:contextualSpacing/>
              <w:jc w:val="center"/>
              <w:rPr>
                <w:rFonts w:ascii="Arial" w:hAnsi="Arial" w:cs="Arial"/>
                <w:b/>
                <w:caps/>
                <w:sz w:val="20"/>
                <w:szCs w:val="20"/>
                <w:lang w:val="pt-BR"/>
              </w:rPr>
            </w:pPr>
            <w:r w:rsidRPr="007E4586">
              <w:rPr>
                <w:rFonts w:ascii="Arial" w:hAnsi="Arial" w:cs="Arial"/>
                <w:b/>
                <w:caps/>
                <w:sz w:val="20"/>
                <w:szCs w:val="20"/>
                <w:lang w:val="pt-BR"/>
              </w:rPr>
              <w:t>DIP. SAMUEL DE JESÚS LIZAMA GASCA.</w:t>
            </w:r>
          </w:p>
        </w:tc>
        <w:tc>
          <w:tcPr>
            <w:tcW w:w="2269" w:type="dxa"/>
            <w:tcBorders>
              <w:top w:val="nil"/>
              <w:bottom w:val="single" w:sz="4" w:space="0" w:color="auto"/>
            </w:tcBorders>
            <w:shd w:val="clear" w:color="auto" w:fill="auto"/>
            <w:vAlign w:val="center"/>
          </w:tcPr>
          <w:p w14:paraId="7DBBEAC4" w14:textId="4DCBCDDF" w:rsidR="00C578FA" w:rsidRPr="007E4586" w:rsidRDefault="00C578FA" w:rsidP="00C578FA">
            <w:pPr>
              <w:ind w:right="51"/>
              <w:contextualSpacing/>
              <w:jc w:val="center"/>
              <w:rPr>
                <w:rFonts w:ascii="Arial" w:hAnsi="Arial" w:cs="Arial"/>
                <w:caps/>
                <w:sz w:val="20"/>
                <w:szCs w:val="20"/>
                <w:lang w:val="pt-BR"/>
              </w:rPr>
            </w:pPr>
            <w:r>
              <w:rPr>
                <w:rFonts w:ascii="Arial" w:hAnsi="Arial" w:cs="Arial"/>
                <w:b/>
                <w:bCs/>
                <w:caps/>
                <w:sz w:val="20"/>
                <w:szCs w:val="20"/>
              </w:rPr>
              <w:t>RÚBRICA</w:t>
            </w:r>
          </w:p>
        </w:tc>
        <w:tc>
          <w:tcPr>
            <w:tcW w:w="2269" w:type="dxa"/>
            <w:tcBorders>
              <w:top w:val="nil"/>
              <w:bottom w:val="single" w:sz="4" w:space="0" w:color="auto"/>
            </w:tcBorders>
            <w:shd w:val="clear" w:color="auto" w:fill="auto"/>
            <w:vAlign w:val="center"/>
          </w:tcPr>
          <w:p w14:paraId="2D2A4C21" w14:textId="77777777" w:rsidR="00C578FA" w:rsidRPr="007E4586" w:rsidRDefault="00C578FA" w:rsidP="00C578FA">
            <w:pPr>
              <w:ind w:right="51"/>
              <w:contextualSpacing/>
              <w:jc w:val="center"/>
              <w:rPr>
                <w:rFonts w:ascii="Arial" w:hAnsi="Arial" w:cs="Arial"/>
                <w:caps/>
                <w:sz w:val="20"/>
                <w:szCs w:val="20"/>
                <w:lang w:val="pt-BR"/>
              </w:rPr>
            </w:pPr>
          </w:p>
        </w:tc>
      </w:tr>
      <w:tr w:rsidR="00C578FA" w:rsidRPr="007E4586" w14:paraId="1AF1C6B5" w14:textId="77777777" w:rsidTr="00D36BBC">
        <w:trPr>
          <w:jc w:val="center"/>
        </w:trPr>
        <w:tc>
          <w:tcPr>
            <w:tcW w:w="9214" w:type="dxa"/>
            <w:gridSpan w:val="4"/>
            <w:tcBorders>
              <w:top w:val="single" w:sz="4" w:space="0" w:color="auto"/>
              <w:left w:val="nil"/>
              <w:bottom w:val="nil"/>
              <w:right w:val="nil"/>
            </w:tcBorders>
            <w:shd w:val="clear" w:color="auto" w:fill="auto"/>
            <w:vAlign w:val="center"/>
          </w:tcPr>
          <w:p w14:paraId="264AB440" w14:textId="731475B6" w:rsidR="00C578FA" w:rsidRPr="007E4586" w:rsidRDefault="00C578FA" w:rsidP="00C578FA">
            <w:pPr>
              <w:ind w:right="51"/>
              <w:contextualSpacing/>
              <w:jc w:val="both"/>
              <w:rPr>
                <w:rFonts w:ascii="Arial" w:hAnsi="Arial" w:cs="Arial"/>
                <w:caps/>
                <w:sz w:val="20"/>
                <w:szCs w:val="20"/>
                <w:lang w:val="pt-BR"/>
              </w:rPr>
            </w:pPr>
            <w:r w:rsidRPr="003935D8">
              <w:rPr>
                <w:rFonts w:ascii="Arial" w:hAnsi="Arial" w:cs="Arial"/>
                <w:bCs/>
                <w:sz w:val="16"/>
                <w:szCs w:val="16"/>
              </w:rPr>
              <w:t xml:space="preserve">Esta hoja de firmas pertenece al Dictamen que contiene el Decreto </w:t>
            </w:r>
            <w:r w:rsidRPr="003935D8">
              <w:rPr>
                <w:rFonts w:ascii="Arial" w:eastAsia="Calibri" w:hAnsi="Arial" w:cs="Arial"/>
                <w:bCs/>
                <w:color w:val="000000" w:themeColor="text1"/>
                <w:sz w:val="16"/>
                <w:szCs w:val="16"/>
              </w:rPr>
              <w:t>por el que se modifica el Decreto 39/2024 por el que se autorizan los montos máximos de endeudamiento a los cuales podrán acceder los municipios del estado de Yucatán, para contratar uno o varios financiamientos que se destinarán a inversiones públicas productivas; asimismo, se autoriza la afectación como fuente de pago de un porcentaje del derecho a recibir y los ingresos que individualmente les correspondan del fondo de aportaciones para la infraestructura social municipal y de las demarcaciones territoriales del distrito federal, y la celebración de los mecanismos de pago de los financiamientos que contraten</w:t>
            </w:r>
            <w:r>
              <w:rPr>
                <w:rFonts w:ascii="Arial" w:eastAsia="Calibri" w:hAnsi="Arial" w:cs="Arial"/>
                <w:bCs/>
                <w:color w:val="000000" w:themeColor="text1"/>
                <w:sz w:val="16"/>
                <w:szCs w:val="16"/>
              </w:rPr>
              <w:t>.</w:t>
            </w:r>
          </w:p>
        </w:tc>
      </w:tr>
      <w:tr w:rsidR="00C578FA" w:rsidRPr="00E7534A" w14:paraId="2EED250C" w14:textId="77777777" w:rsidTr="00D36BBC">
        <w:trPr>
          <w:jc w:val="center"/>
        </w:trPr>
        <w:tc>
          <w:tcPr>
            <w:tcW w:w="2407" w:type="dxa"/>
            <w:tcBorders>
              <w:top w:val="nil"/>
              <w:bottom w:val="single" w:sz="4" w:space="0" w:color="auto"/>
            </w:tcBorders>
            <w:shd w:val="clear" w:color="auto" w:fill="auto"/>
            <w:vAlign w:val="center"/>
          </w:tcPr>
          <w:p w14:paraId="2442256D" w14:textId="77777777" w:rsidR="00C578FA" w:rsidRPr="00E7534A" w:rsidRDefault="00C578FA" w:rsidP="00C578FA">
            <w:pPr>
              <w:contextualSpacing/>
              <w:jc w:val="center"/>
              <w:rPr>
                <w:rFonts w:ascii="Arial" w:hAnsi="Arial" w:cs="Arial"/>
                <w:b/>
                <w:caps/>
                <w:sz w:val="20"/>
                <w:szCs w:val="20"/>
                <w:lang w:val="x-none" w:eastAsia="x-none"/>
              </w:rPr>
            </w:pPr>
            <w:bookmarkStart w:id="0" w:name="_Hlk186103627"/>
            <w:r w:rsidRPr="00E7534A">
              <w:rPr>
                <w:rFonts w:ascii="Arial" w:hAnsi="Arial" w:cs="Arial"/>
                <w:b/>
                <w:caps/>
                <w:sz w:val="20"/>
                <w:szCs w:val="20"/>
                <w:lang w:val="x-none" w:eastAsia="x-none"/>
              </w:rPr>
              <w:t>VOCAL</w:t>
            </w:r>
          </w:p>
        </w:tc>
        <w:tc>
          <w:tcPr>
            <w:tcW w:w="2269" w:type="dxa"/>
            <w:tcBorders>
              <w:top w:val="single" w:sz="4" w:space="0" w:color="auto"/>
              <w:bottom w:val="single" w:sz="4" w:space="0" w:color="auto"/>
            </w:tcBorders>
            <w:shd w:val="clear" w:color="auto" w:fill="auto"/>
            <w:vAlign w:val="center"/>
          </w:tcPr>
          <w:p w14:paraId="18A29B58" w14:textId="77777777" w:rsidR="00C578FA" w:rsidRPr="00E7534A" w:rsidRDefault="00C578FA" w:rsidP="00C578FA">
            <w:pPr>
              <w:ind w:right="-6"/>
              <w:contextualSpacing/>
              <w:jc w:val="center"/>
              <w:rPr>
                <w:rFonts w:ascii="Arial" w:eastAsia="Calibri" w:hAnsi="Arial" w:cs="Arial"/>
                <w:b/>
                <w:caps/>
                <w:sz w:val="20"/>
                <w:szCs w:val="20"/>
                <w:lang w:val="pt-BR" w:eastAsia="en-US"/>
              </w:rPr>
            </w:pPr>
            <w:r w:rsidRPr="00E7534A">
              <w:rPr>
                <w:rFonts w:ascii="Arial" w:eastAsia="Calibri" w:hAnsi="Arial" w:cs="Arial"/>
                <w:b/>
                <w:noProof/>
                <w:sz w:val="20"/>
                <w:szCs w:val="20"/>
                <w:lang w:val="es-MX" w:eastAsia="es-MX"/>
              </w:rPr>
              <w:drawing>
                <wp:inline distT="0" distB="0" distL="0" distR="0" wp14:anchorId="733705F5" wp14:editId="20EC7540">
                  <wp:extent cx="1104900" cy="1009650"/>
                  <wp:effectExtent l="0" t="0" r="0" b="0"/>
                  <wp:docPr id="25" name="Imagen 25" descr="C:\Users\ivanna.cituk.CONGRESOYUCATAN\Desktop\DIPUTADOS LXIV LEGISLATURA\VIGILANCIA DE LA CUENTA PÚBLICA, TRANSPARENCIA Y ANTICORRUPCIÓN\FOTOS\rogertor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C:\Users\ivanna.cituk.CONGRESOYUCATAN\Desktop\DIPUTADOS LXIV LEGISLATURA\VIGILANCIA DE LA CUENTA PÚBLICA, TRANSPARENCIA Y ANTICORRUPCIÓN\FOTOS\rogertorres.jpg"/>
                          <pic:cNvPicPr>
                            <a:picLocks noChangeAspect="1" noChangeArrowheads="1"/>
                          </pic:cNvPicPr>
                        </pic:nvPicPr>
                        <pic:blipFill>
                          <a:blip r:embed="rId15">
                            <a:extLst>
                              <a:ext uri="{28A0092B-C50C-407E-A947-70E740481C1C}">
                                <a14:useLocalDpi xmlns:a14="http://schemas.microsoft.com/office/drawing/2010/main" val="0"/>
                              </a:ext>
                            </a:extLst>
                          </a:blip>
                          <a:srcRect l="9331" t="4866" r="10367" b="46178"/>
                          <a:stretch>
                            <a:fillRect/>
                          </a:stretch>
                        </pic:blipFill>
                        <pic:spPr bwMode="auto">
                          <a:xfrm>
                            <a:off x="0" y="0"/>
                            <a:ext cx="1104900" cy="1009650"/>
                          </a:xfrm>
                          <a:prstGeom prst="rect">
                            <a:avLst/>
                          </a:prstGeom>
                          <a:noFill/>
                          <a:ln>
                            <a:noFill/>
                          </a:ln>
                        </pic:spPr>
                      </pic:pic>
                    </a:graphicData>
                  </a:graphic>
                </wp:inline>
              </w:drawing>
            </w:r>
          </w:p>
          <w:p w14:paraId="312E4328" w14:textId="77777777" w:rsidR="00C578FA" w:rsidRPr="00E7534A" w:rsidRDefault="00C578FA" w:rsidP="00C578FA">
            <w:pPr>
              <w:ind w:right="-6"/>
              <w:contextualSpacing/>
              <w:jc w:val="center"/>
              <w:rPr>
                <w:rFonts w:ascii="Arial" w:eastAsia="Calibri" w:hAnsi="Arial" w:cs="Arial"/>
                <w:b/>
                <w:caps/>
                <w:sz w:val="20"/>
                <w:szCs w:val="20"/>
                <w:lang w:val="pt-BR" w:eastAsia="en-US"/>
              </w:rPr>
            </w:pPr>
            <w:r w:rsidRPr="00E7534A">
              <w:rPr>
                <w:rFonts w:ascii="Arial" w:eastAsia="Calibri" w:hAnsi="Arial" w:cs="Arial"/>
                <w:b/>
                <w:caps/>
                <w:sz w:val="20"/>
                <w:szCs w:val="20"/>
                <w:lang w:val="pt-BR" w:eastAsia="en-US"/>
              </w:rPr>
              <w:t>DIP. roger josé torres peniche.</w:t>
            </w:r>
          </w:p>
        </w:tc>
        <w:tc>
          <w:tcPr>
            <w:tcW w:w="2269" w:type="dxa"/>
            <w:tcBorders>
              <w:top w:val="nil"/>
              <w:bottom w:val="single" w:sz="4" w:space="0" w:color="auto"/>
            </w:tcBorders>
            <w:shd w:val="clear" w:color="auto" w:fill="auto"/>
            <w:vAlign w:val="center"/>
          </w:tcPr>
          <w:p w14:paraId="56D3143F" w14:textId="2572AED4" w:rsidR="00C578FA" w:rsidRPr="00E7534A" w:rsidRDefault="00C578FA" w:rsidP="00C578FA">
            <w:pPr>
              <w:contextualSpacing/>
              <w:jc w:val="center"/>
              <w:rPr>
                <w:rFonts w:ascii="Arial" w:hAnsi="Arial" w:cs="Arial"/>
                <w:b/>
                <w:caps/>
                <w:sz w:val="20"/>
                <w:szCs w:val="20"/>
                <w:lang w:val="pt-BR" w:eastAsia="x-none"/>
              </w:rPr>
            </w:pPr>
            <w:r>
              <w:rPr>
                <w:rFonts w:ascii="Arial" w:hAnsi="Arial" w:cs="Arial"/>
                <w:b/>
                <w:bCs/>
                <w:caps/>
                <w:sz w:val="20"/>
                <w:szCs w:val="20"/>
              </w:rPr>
              <w:t>RÚBRICA</w:t>
            </w:r>
          </w:p>
        </w:tc>
        <w:tc>
          <w:tcPr>
            <w:tcW w:w="2269" w:type="dxa"/>
            <w:tcBorders>
              <w:top w:val="nil"/>
              <w:bottom w:val="single" w:sz="4" w:space="0" w:color="auto"/>
            </w:tcBorders>
            <w:shd w:val="clear" w:color="auto" w:fill="auto"/>
            <w:vAlign w:val="center"/>
          </w:tcPr>
          <w:p w14:paraId="7ABC8FFF" w14:textId="41447861" w:rsidR="00C578FA" w:rsidRPr="00E7534A" w:rsidRDefault="00C578FA" w:rsidP="00C578FA">
            <w:pPr>
              <w:contextualSpacing/>
              <w:jc w:val="center"/>
              <w:rPr>
                <w:rFonts w:ascii="Arial" w:hAnsi="Arial" w:cs="Arial"/>
                <w:b/>
                <w:caps/>
                <w:sz w:val="20"/>
                <w:szCs w:val="20"/>
                <w:lang w:val="pt-BR" w:eastAsia="x-none"/>
              </w:rPr>
            </w:pPr>
          </w:p>
        </w:tc>
      </w:tr>
      <w:bookmarkEnd w:id="0"/>
      <w:tr w:rsidR="00C578FA" w:rsidRPr="00E7534A" w14:paraId="06E40744" w14:textId="77777777" w:rsidTr="003674F3">
        <w:trPr>
          <w:jc w:val="center"/>
        </w:trPr>
        <w:tc>
          <w:tcPr>
            <w:tcW w:w="2407" w:type="dxa"/>
            <w:tcBorders>
              <w:top w:val="nil"/>
              <w:bottom w:val="single" w:sz="4" w:space="0" w:color="auto"/>
            </w:tcBorders>
            <w:shd w:val="clear" w:color="auto" w:fill="auto"/>
            <w:vAlign w:val="center"/>
          </w:tcPr>
          <w:p w14:paraId="5AB2F721" w14:textId="77777777" w:rsidR="00C578FA" w:rsidRPr="00E7534A" w:rsidRDefault="00C578FA" w:rsidP="00C578FA">
            <w:pPr>
              <w:contextualSpacing/>
              <w:jc w:val="center"/>
              <w:rPr>
                <w:rFonts w:ascii="Arial" w:hAnsi="Arial" w:cs="Arial"/>
                <w:b/>
                <w:caps/>
                <w:sz w:val="20"/>
                <w:szCs w:val="20"/>
                <w:lang w:val="x-none" w:eastAsia="x-none"/>
              </w:rPr>
            </w:pPr>
            <w:r w:rsidRPr="00E7534A">
              <w:rPr>
                <w:rFonts w:ascii="Arial" w:hAnsi="Arial" w:cs="Arial"/>
                <w:b/>
                <w:caps/>
                <w:sz w:val="20"/>
                <w:szCs w:val="20"/>
                <w:lang w:val="x-none" w:eastAsia="x-none"/>
              </w:rPr>
              <w:t>VOCAL</w:t>
            </w:r>
          </w:p>
        </w:tc>
        <w:tc>
          <w:tcPr>
            <w:tcW w:w="2269" w:type="dxa"/>
            <w:tcBorders>
              <w:top w:val="nil"/>
              <w:bottom w:val="single" w:sz="4" w:space="0" w:color="auto"/>
            </w:tcBorders>
            <w:shd w:val="clear" w:color="auto" w:fill="auto"/>
            <w:vAlign w:val="center"/>
          </w:tcPr>
          <w:p w14:paraId="1EBF888E" w14:textId="77777777" w:rsidR="00C578FA" w:rsidRPr="00E7534A" w:rsidRDefault="00C578FA" w:rsidP="00C578FA">
            <w:pPr>
              <w:ind w:right="-6"/>
              <w:contextualSpacing/>
              <w:jc w:val="center"/>
              <w:rPr>
                <w:rFonts w:ascii="Arial" w:eastAsia="Calibri" w:hAnsi="Arial" w:cs="Arial"/>
                <w:b/>
                <w:caps/>
                <w:sz w:val="20"/>
                <w:szCs w:val="20"/>
                <w:lang w:val="pt-BR" w:eastAsia="en-US"/>
              </w:rPr>
            </w:pPr>
            <w:r w:rsidRPr="00E7534A">
              <w:rPr>
                <w:rFonts w:ascii="Arial" w:eastAsia="Calibri" w:hAnsi="Arial" w:cs="Arial"/>
                <w:b/>
                <w:noProof/>
                <w:sz w:val="20"/>
                <w:szCs w:val="20"/>
                <w:lang w:val="es-MX" w:eastAsia="es-MX"/>
              </w:rPr>
              <w:drawing>
                <wp:inline distT="0" distB="0" distL="0" distR="0" wp14:anchorId="2A5AEBCC" wp14:editId="7D14B8E3">
                  <wp:extent cx="1094105" cy="977900"/>
                  <wp:effectExtent l="0" t="0" r="0" b="0"/>
                  <wp:docPr id="24" name="Imagen 24" descr="C:\Users\ivanna.cituk.CONGRESOYUCATAN\Desktop\DIPUTADOS LXIV LEGISLATURA\PUNTOS CONSTITUCIONALES Y GOBERNACIÓN\javierosa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ivanna.cituk.CONGRESOYUCATAN\Desktop\DIPUTADOS LXIV LEGISLATURA\PUNTOS CONSTITUCIONALES Y GOBERNACIÓN\javierosante.jpg"/>
                          <pic:cNvPicPr>
                            <a:picLocks noChangeAspect="1" noChangeArrowheads="1"/>
                          </pic:cNvPicPr>
                        </pic:nvPicPr>
                        <pic:blipFill>
                          <a:blip r:embed="rId16" cstate="print">
                            <a:extLst>
                              <a:ext uri="{28A0092B-C50C-407E-A947-70E740481C1C}">
                                <a14:useLocalDpi xmlns:a14="http://schemas.microsoft.com/office/drawing/2010/main" val="0"/>
                              </a:ext>
                            </a:extLst>
                          </a:blip>
                          <a:srcRect l="10983" t="2847" r="7404" b="48349"/>
                          <a:stretch>
                            <a:fillRect/>
                          </a:stretch>
                        </pic:blipFill>
                        <pic:spPr bwMode="auto">
                          <a:xfrm>
                            <a:off x="0" y="0"/>
                            <a:ext cx="1094105" cy="977900"/>
                          </a:xfrm>
                          <a:prstGeom prst="rect">
                            <a:avLst/>
                          </a:prstGeom>
                          <a:noFill/>
                          <a:ln>
                            <a:noFill/>
                          </a:ln>
                        </pic:spPr>
                      </pic:pic>
                    </a:graphicData>
                  </a:graphic>
                </wp:inline>
              </w:drawing>
            </w:r>
          </w:p>
          <w:p w14:paraId="34E661B7" w14:textId="77777777" w:rsidR="00C578FA" w:rsidRPr="00E7534A" w:rsidRDefault="00C578FA" w:rsidP="00C578FA">
            <w:pPr>
              <w:ind w:right="-6"/>
              <w:contextualSpacing/>
              <w:jc w:val="center"/>
              <w:rPr>
                <w:rFonts w:ascii="Arial" w:eastAsia="Calibri" w:hAnsi="Arial" w:cs="Arial"/>
                <w:b/>
                <w:caps/>
                <w:sz w:val="20"/>
                <w:szCs w:val="20"/>
                <w:lang w:val="pt-BR" w:eastAsia="en-US"/>
              </w:rPr>
            </w:pPr>
            <w:r w:rsidRPr="00E7534A">
              <w:rPr>
                <w:rFonts w:ascii="Arial" w:eastAsia="Calibri" w:hAnsi="Arial" w:cs="Arial"/>
                <w:b/>
                <w:caps/>
                <w:sz w:val="20"/>
                <w:szCs w:val="20"/>
                <w:lang w:val="pt-BR" w:eastAsia="en-US"/>
              </w:rPr>
              <w:t>DIP. JAVIER RENÁN OSANTE SOLÍS.</w:t>
            </w:r>
          </w:p>
        </w:tc>
        <w:tc>
          <w:tcPr>
            <w:tcW w:w="2269" w:type="dxa"/>
            <w:tcBorders>
              <w:top w:val="nil"/>
              <w:bottom w:val="single" w:sz="4" w:space="0" w:color="auto"/>
            </w:tcBorders>
            <w:shd w:val="clear" w:color="auto" w:fill="auto"/>
            <w:vAlign w:val="center"/>
          </w:tcPr>
          <w:p w14:paraId="053F70D1" w14:textId="7AF71D46" w:rsidR="00C578FA" w:rsidRPr="00E7534A" w:rsidRDefault="00C578FA" w:rsidP="00C578FA">
            <w:pPr>
              <w:contextualSpacing/>
              <w:jc w:val="center"/>
              <w:rPr>
                <w:rFonts w:ascii="Arial" w:hAnsi="Arial" w:cs="Arial"/>
                <w:b/>
                <w:caps/>
                <w:sz w:val="20"/>
                <w:szCs w:val="20"/>
                <w:lang w:val="pt-BR" w:eastAsia="x-none"/>
              </w:rPr>
            </w:pPr>
            <w:r>
              <w:rPr>
                <w:rFonts w:ascii="Arial" w:hAnsi="Arial" w:cs="Arial"/>
                <w:b/>
                <w:bCs/>
                <w:caps/>
                <w:sz w:val="20"/>
                <w:szCs w:val="20"/>
              </w:rPr>
              <w:t>RÚBRICA</w:t>
            </w:r>
          </w:p>
        </w:tc>
        <w:tc>
          <w:tcPr>
            <w:tcW w:w="2269" w:type="dxa"/>
            <w:tcBorders>
              <w:top w:val="nil"/>
              <w:bottom w:val="single" w:sz="4" w:space="0" w:color="auto"/>
            </w:tcBorders>
            <w:shd w:val="clear" w:color="auto" w:fill="auto"/>
            <w:vAlign w:val="center"/>
          </w:tcPr>
          <w:p w14:paraId="6DD7B267" w14:textId="16ED66CE" w:rsidR="00C578FA" w:rsidRPr="00E7534A" w:rsidRDefault="00C578FA" w:rsidP="00C578FA">
            <w:pPr>
              <w:contextualSpacing/>
              <w:jc w:val="center"/>
              <w:rPr>
                <w:rFonts w:ascii="Arial" w:hAnsi="Arial" w:cs="Arial"/>
                <w:b/>
                <w:caps/>
                <w:sz w:val="20"/>
                <w:szCs w:val="20"/>
                <w:lang w:val="pt-BR" w:eastAsia="x-none"/>
              </w:rPr>
            </w:pPr>
          </w:p>
        </w:tc>
      </w:tr>
      <w:tr w:rsidR="00C578FA" w:rsidRPr="00C84F6E" w14:paraId="551A763E" w14:textId="77777777" w:rsidTr="003674F3">
        <w:trPr>
          <w:jc w:val="center"/>
        </w:trPr>
        <w:tc>
          <w:tcPr>
            <w:tcW w:w="9214" w:type="dxa"/>
            <w:gridSpan w:val="4"/>
            <w:tcBorders>
              <w:top w:val="single" w:sz="4" w:space="0" w:color="auto"/>
              <w:left w:val="nil"/>
              <w:bottom w:val="nil"/>
              <w:right w:val="nil"/>
            </w:tcBorders>
            <w:shd w:val="clear" w:color="auto" w:fill="auto"/>
            <w:vAlign w:val="center"/>
          </w:tcPr>
          <w:p w14:paraId="74F77A44" w14:textId="2AA5544B" w:rsidR="00C578FA" w:rsidRPr="00C84F6E" w:rsidRDefault="00C578FA" w:rsidP="00C578FA">
            <w:pPr>
              <w:ind w:right="51"/>
              <w:contextualSpacing/>
              <w:jc w:val="both"/>
              <w:rPr>
                <w:caps/>
                <w:sz w:val="20"/>
                <w:szCs w:val="20"/>
                <w:lang w:val="pt-BR"/>
              </w:rPr>
            </w:pPr>
            <w:r w:rsidRPr="003935D8">
              <w:rPr>
                <w:rFonts w:ascii="Arial" w:hAnsi="Arial" w:cs="Arial"/>
                <w:bCs/>
                <w:sz w:val="16"/>
                <w:szCs w:val="16"/>
              </w:rPr>
              <w:t xml:space="preserve">Esta hoja de firmas pertenece al Dictamen que contiene el Decreto </w:t>
            </w:r>
            <w:r w:rsidRPr="003935D8">
              <w:rPr>
                <w:rFonts w:ascii="Arial" w:eastAsia="Calibri" w:hAnsi="Arial" w:cs="Arial"/>
                <w:bCs/>
                <w:color w:val="000000" w:themeColor="text1"/>
                <w:sz w:val="16"/>
                <w:szCs w:val="16"/>
              </w:rPr>
              <w:t>por el que se modifica el Decreto 39/2024 por el que se autorizan los montos máximos de endeudamiento a los cuales podrán acceder los municipios del estado de Yucatán, para contratar uno o varios financiamientos que se destinarán a inversiones públicas productivas; asimismo, se autoriza la afectación como fuente de pago de un porcentaje del derecho a recibir y los ingresos que individualmente les correspondan del fondo de aportaciones para la infraestructura social municipal y de las demarcaciones territoriales del distrito federal, y la celebración de los mecanismos de pago de los financiamientos que contraten</w:t>
            </w:r>
            <w:r>
              <w:rPr>
                <w:rFonts w:ascii="Arial" w:eastAsia="Calibri" w:hAnsi="Arial" w:cs="Arial"/>
                <w:bCs/>
                <w:color w:val="000000" w:themeColor="text1"/>
                <w:sz w:val="16"/>
                <w:szCs w:val="16"/>
              </w:rPr>
              <w:t>.</w:t>
            </w:r>
          </w:p>
        </w:tc>
      </w:tr>
    </w:tbl>
    <w:p w14:paraId="757DDF61" w14:textId="77777777" w:rsidR="00276320" w:rsidRDefault="00276320"/>
    <w:p w14:paraId="15A7225C" w14:textId="77777777" w:rsidR="00276320" w:rsidRDefault="00276320"/>
    <w:p w14:paraId="25F9F6AD" w14:textId="77777777" w:rsidR="00276320" w:rsidRDefault="00276320"/>
    <w:p w14:paraId="1B20380D" w14:textId="77777777" w:rsidR="00276320" w:rsidRDefault="00276320"/>
    <w:p w14:paraId="339C2A39" w14:textId="77777777" w:rsidR="00802A9C" w:rsidRPr="00802A9C" w:rsidRDefault="00802A9C" w:rsidP="00802A9C">
      <w:pPr>
        <w:pStyle w:val="Sangra2detindependiente"/>
        <w:spacing w:after="0" w:line="360" w:lineRule="auto"/>
        <w:ind w:left="0" w:firstLine="709"/>
        <w:jc w:val="both"/>
        <w:rPr>
          <w:rFonts w:ascii="Arial" w:hAnsi="Arial" w:cs="Arial"/>
          <w:iCs/>
        </w:rPr>
      </w:pPr>
    </w:p>
    <w:sectPr w:rsidR="00802A9C" w:rsidRPr="00802A9C" w:rsidSect="00F8758D">
      <w:headerReference w:type="default" r:id="rId17"/>
      <w:footerReference w:type="even" r:id="rId18"/>
      <w:footerReference w:type="default" r:id="rId19"/>
      <w:pgSz w:w="12242" w:h="15842" w:code="1"/>
      <w:pgMar w:top="2835" w:right="1418" w:bottom="1559" w:left="1701"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3105B" w14:textId="77777777" w:rsidR="00D652A0" w:rsidRDefault="00D652A0">
      <w:r>
        <w:separator/>
      </w:r>
    </w:p>
  </w:endnote>
  <w:endnote w:type="continuationSeparator" w:id="0">
    <w:p w14:paraId="087DB392" w14:textId="77777777" w:rsidR="00D652A0" w:rsidRDefault="00D65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ヒラギノ角ゴ Pro W3">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CDF14" w14:textId="77777777" w:rsidR="00B945E4" w:rsidRDefault="00B945E4" w:rsidP="007625F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F070AC9" w14:textId="77777777" w:rsidR="00B945E4" w:rsidRDefault="00B945E4" w:rsidP="007625F2">
    <w:pPr>
      <w:framePr w:w="576" w:hSpace="240" w:vSpace="240" w:wrap="auto" w:vAnchor="page" w:hAnchor="page" w:x="6533" w:y="14769"/>
      <w:tabs>
        <w:tab w:val="center" w:pos="4419"/>
        <w:tab w:val="right" w:pos="8838"/>
      </w:tabs>
      <w:ind w:right="360"/>
      <w:jc w:val="right"/>
      <w:rPr>
        <w:lang w:val="en-US"/>
      </w:rPr>
    </w:pPr>
    <w:r>
      <w:rPr>
        <w:lang w:val="en-US"/>
      </w:rPr>
      <w:pgNum/>
    </w:r>
  </w:p>
  <w:p w14:paraId="3C359910" w14:textId="77777777" w:rsidR="00B945E4" w:rsidRDefault="00B945E4">
    <w:pPr>
      <w:tabs>
        <w:tab w:val="center" w:pos="4419"/>
        <w:tab w:val="right" w:pos="8838"/>
      </w:tabs>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9A23C" w14:textId="77777777" w:rsidR="00B945E4" w:rsidRPr="004C1566" w:rsidRDefault="00B945E4">
    <w:pPr>
      <w:pStyle w:val="Piedepgina"/>
      <w:jc w:val="center"/>
      <w:rPr>
        <w:rFonts w:ascii="Arial" w:hAnsi="Arial" w:cs="Arial"/>
        <w:sz w:val="20"/>
        <w:szCs w:val="20"/>
      </w:rPr>
    </w:pPr>
    <w:r w:rsidRPr="004C1566">
      <w:rPr>
        <w:rFonts w:ascii="Arial" w:hAnsi="Arial" w:cs="Arial"/>
        <w:sz w:val="20"/>
        <w:szCs w:val="20"/>
      </w:rPr>
      <w:fldChar w:fldCharType="begin"/>
    </w:r>
    <w:r w:rsidRPr="004C1566">
      <w:rPr>
        <w:rFonts w:ascii="Arial" w:hAnsi="Arial" w:cs="Arial"/>
        <w:sz w:val="20"/>
        <w:szCs w:val="20"/>
      </w:rPr>
      <w:instrText>PAGE   \* MERGEFORMAT</w:instrText>
    </w:r>
    <w:r w:rsidRPr="004C1566">
      <w:rPr>
        <w:rFonts w:ascii="Arial" w:hAnsi="Arial" w:cs="Arial"/>
        <w:sz w:val="20"/>
        <w:szCs w:val="20"/>
      </w:rPr>
      <w:fldChar w:fldCharType="separate"/>
    </w:r>
    <w:r w:rsidR="00716395">
      <w:rPr>
        <w:rFonts w:ascii="Arial" w:hAnsi="Arial" w:cs="Arial"/>
        <w:noProof/>
        <w:sz w:val="20"/>
        <w:szCs w:val="20"/>
      </w:rPr>
      <w:t>37</w:t>
    </w:r>
    <w:r w:rsidRPr="004C1566">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168E3" w14:textId="77777777" w:rsidR="00D652A0" w:rsidRDefault="00D652A0">
      <w:r>
        <w:separator/>
      </w:r>
    </w:p>
  </w:footnote>
  <w:footnote w:type="continuationSeparator" w:id="0">
    <w:p w14:paraId="330A6114" w14:textId="77777777" w:rsidR="00D652A0" w:rsidRDefault="00D65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0C2F8" w14:textId="77777777" w:rsidR="00B945E4" w:rsidRDefault="00B945E4" w:rsidP="00535225">
    <w:pPr>
      <w:pStyle w:val="Encabezado"/>
      <w:tabs>
        <w:tab w:val="clear" w:pos="4419"/>
        <w:tab w:val="clear" w:pos="8838"/>
        <w:tab w:val="left" w:pos="1035"/>
      </w:tabs>
    </w:pPr>
    <w:r>
      <w:rPr>
        <w:noProof/>
        <w:lang w:val="es-MX" w:eastAsia="es-MX"/>
      </w:rPr>
      <mc:AlternateContent>
        <mc:Choice Requires="wpg">
          <w:drawing>
            <wp:anchor distT="0" distB="0" distL="114300" distR="114300" simplePos="0" relativeHeight="251658240" behindDoc="0" locked="0" layoutInCell="1" allowOverlap="1" wp14:anchorId="3AEE06D0" wp14:editId="58883439">
              <wp:simplePos x="0" y="0"/>
              <wp:positionH relativeFrom="column">
                <wp:posOffset>-2540</wp:posOffset>
              </wp:positionH>
              <wp:positionV relativeFrom="paragraph">
                <wp:posOffset>-340360</wp:posOffset>
              </wp:positionV>
              <wp:extent cx="1563370" cy="1442720"/>
              <wp:effectExtent l="0" t="0" r="0" b="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3370" cy="1442720"/>
                        <a:chOff x="516" y="126"/>
                        <a:chExt cx="2350" cy="2272"/>
                      </a:xfrm>
                    </wpg:grpSpPr>
                    <wps:wsp>
                      <wps:cNvPr id="17" name="Cuadro de texto 2"/>
                      <wps:cNvSpPr txBox="1">
                        <a:spLocks noChangeArrowheads="1"/>
                      </wps:cNvSpPr>
                      <wps:spPr bwMode="auto">
                        <a:xfrm>
                          <a:off x="516" y="1802"/>
                          <a:ext cx="235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9A1ACC" w14:textId="70F1CF0D" w:rsidR="00B945E4" w:rsidRPr="00102E0C" w:rsidRDefault="00B945E4" w:rsidP="00841137">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w:t>
                            </w:r>
                            <w:r w:rsidR="0013154C">
                              <w:rPr>
                                <w:rFonts w:ascii="Helvetica" w:hAnsi="Helvetica"/>
                                <w:b/>
                                <w:sz w:val="13"/>
                                <w:szCs w:val="13"/>
                              </w:rPr>
                              <w:t>V</w:t>
                            </w:r>
                            <w:r w:rsidRPr="00102E0C">
                              <w:rPr>
                                <w:rFonts w:ascii="Helvetica" w:hAnsi="Helvetica"/>
                                <w:b/>
                                <w:sz w:val="13"/>
                                <w:szCs w:val="13"/>
                              </w:rPr>
                              <w:t xml:space="preserve"> LEGISLATURA DEL ESTADO</w:t>
                            </w:r>
                          </w:p>
                          <w:p w14:paraId="0F02CB38" w14:textId="77777777" w:rsidR="00B945E4" w:rsidRPr="00102E0C" w:rsidRDefault="00B945E4" w:rsidP="00841137">
                            <w:pPr>
                              <w:jc w:val="center"/>
                              <w:rPr>
                                <w:rFonts w:ascii="Helvetica" w:hAnsi="Helvetica"/>
                                <w:b/>
                                <w:sz w:val="13"/>
                                <w:szCs w:val="13"/>
                              </w:rPr>
                            </w:pPr>
                            <w:r w:rsidRPr="00102E0C">
                              <w:rPr>
                                <w:rFonts w:ascii="Helvetica" w:hAnsi="Helvetica"/>
                                <w:b/>
                                <w:sz w:val="13"/>
                                <w:szCs w:val="13"/>
                              </w:rPr>
                              <w:t>LIBRE Y SOBERANO DE</w:t>
                            </w:r>
                          </w:p>
                          <w:p w14:paraId="793AE547" w14:textId="77777777" w:rsidR="00B945E4" w:rsidRPr="00102E0C" w:rsidRDefault="00B945E4" w:rsidP="00841137">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8"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AEE06D0" id="Grupo 16" o:spid="_x0000_s1026" style="position:absolute;margin-left:-.2pt;margin-top:-26.8pt;width:123.1pt;height:113.6pt;z-index:251658240" coordorigin="516,126" coordsize="2350,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">
              <v:shapetype id="_x0000_t202" coordsize="21600,21600" o:spt="202" path="m,l,21600r21600,l21600,xe">
                <v:stroke joinstyle="miter"/>
                <v:path gradientshapeok="t" o:connecttype="rect"/>
              </v:shapetype>
              <v:shape id="Cuadro de texto 2" o:spid="_x0000_s1027" type="#_x0000_t202" style="position:absolute;left:516;top:1802;width:2350;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14:paraId="0C9A1ACC" w14:textId="70F1CF0D" w:rsidR="00B945E4" w:rsidRPr="00102E0C" w:rsidRDefault="00B945E4" w:rsidP="00841137">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w:t>
                      </w:r>
                      <w:r w:rsidR="0013154C">
                        <w:rPr>
                          <w:rFonts w:ascii="Helvetica" w:hAnsi="Helvetica"/>
                          <w:b/>
                          <w:sz w:val="13"/>
                          <w:szCs w:val="13"/>
                        </w:rPr>
                        <w:t>V</w:t>
                      </w:r>
                      <w:r w:rsidRPr="00102E0C">
                        <w:rPr>
                          <w:rFonts w:ascii="Helvetica" w:hAnsi="Helvetica"/>
                          <w:b/>
                          <w:sz w:val="13"/>
                          <w:szCs w:val="13"/>
                        </w:rPr>
                        <w:t xml:space="preserve"> LEGISLATURA DEL ESTADO</w:t>
                      </w:r>
                    </w:p>
                    <w:p w14:paraId="0F02CB38" w14:textId="77777777" w:rsidR="00B945E4" w:rsidRPr="00102E0C" w:rsidRDefault="00B945E4" w:rsidP="00841137">
                      <w:pPr>
                        <w:jc w:val="center"/>
                        <w:rPr>
                          <w:rFonts w:ascii="Helvetica" w:hAnsi="Helvetica"/>
                          <w:b/>
                          <w:sz w:val="13"/>
                          <w:szCs w:val="13"/>
                        </w:rPr>
                      </w:pPr>
                      <w:r w:rsidRPr="00102E0C">
                        <w:rPr>
                          <w:rFonts w:ascii="Helvetica" w:hAnsi="Helvetica"/>
                          <w:b/>
                          <w:sz w:val="13"/>
                          <w:szCs w:val="13"/>
                        </w:rPr>
                        <w:t>LIBRE Y SOBERANO DE</w:t>
                      </w:r>
                    </w:p>
                    <w:p w14:paraId="793AE547" w14:textId="77777777" w:rsidR="00B945E4" w:rsidRPr="00102E0C" w:rsidRDefault="00B945E4" w:rsidP="00841137">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">
                <v:imagedata r:id="rId2" o:title="escudo-nacional-mexicano-logo-vector"/>
              </v:shape>
            </v:group>
          </w:pict>
        </mc:Fallback>
      </mc:AlternateContent>
    </w:r>
    <w:r>
      <w:rPr>
        <w:noProof/>
        <w:lang w:val="es-MX" w:eastAsia="es-MX"/>
      </w:rPr>
      <mc:AlternateContent>
        <mc:Choice Requires="wps">
          <w:drawing>
            <wp:anchor distT="0" distB="0" distL="114935" distR="114935" simplePos="0" relativeHeight="251657216" behindDoc="1" locked="0" layoutInCell="1" allowOverlap="1" wp14:anchorId="7C4866AA" wp14:editId="0097808C">
              <wp:simplePos x="0" y="0"/>
              <wp:positionH relativeFrom="column">
                <wp:posOffset>987425</wp:posOffset>
              </wp:positionH>
              <wp:positionV relativeFrom="paragraph">
                <wp:posOffset>-46355</wp:posOffset>
              </wp:positionV>
              <wp:extent cx="5104130" cy="674370"/>
              <wp:effectExtent l="0" t="1270" r="4445" b="63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674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6416BA" w14:textId="77777777" w:rsidR="00B945E4" w:rsidRPr="004C1566" w:rsidRDefault="00B945E4" w:rsidP="0039694C">
                          <w:pPr>
                            <w:pStyle w:val="Encabezado"/>
                            <w:jc w:val="center"/>
                            <w:rPr>
                              <w:rFonts w:ascii="Times New Roman" w:hAnsi="Times New Roman"/>
                            </w:rPr>
                          </w:pPr>
                          <w:r w:rsidRPr="004C1566">
                            <w:rPr>
                              <w:rFonts w:ascii="Times New Roman" w:hAnsi="Times New Roman"/>
                            </w:rPr>
                            <w:t>GOBIERNO DEL ESTADO DE YUCATÁN</w:t>
                          </w:r>
                        </w:p>
                        <w:p w14:paraId="0FC8D4B6" w14:textId="77777777" w:rsidR="00B945E4" w:rsidRDefault="00B945E4" w:rsidP="00EA5DF7">
                          <w:pPr>
                            <w:pStyle w:val="Ttulo5"/>
                            <w:widowControl w:val="0"/>
                            <w:numPr>
                              <w:ilvl w:val="4"/>
                              <w:numId w:val="2"/>
                            </w:numPr>
                            <w:suppressAutoHyphens/>
                            <w:autoSpaceDE w:val="0"/>
                            <w:ind w:right="0"/>
                            <w:jc w:val="center"/>
                            <w:rPr>
                              <w:rFonts w:ascii="Times New Roman" w:hAnsi="Times New Roman"/>
                              <w:bCs/>
                            </w:rPr>
                          </w:pPr>
                          <w:r>
                            <w:rPr>
                              <w:rFonts w:ascii="Times New Roman" w:hAnsi="Times New Roman"/>
                              <w:bCs/>
                            </w:rPr>
                            <w:t>PODER LEGISLATIVO</w:t>
                          </w:r>
                        </w:p>
                        <w:p w14:paraId="2694F667" w14:textId="77777777" w:rsidR="00B945E4" w:rsidRPr="00A24CAF" w:rsidRDefault="00B945E4" w:rsidP="00A24CAF">
                          <w:pPr>
                            <w:rPr>
                              <w:lang w:val="es-MX"/>
                            </w:rPr>
                          </w:pPr>
                        </w:p>
                        <w:p w14:paraId="3BBD8E4E" w14:textId="77777777" w:rsidR="00B945E4" w:rsidRPr="005103D8" w:rsidRDefault="00B945E4" w:rsidP="008D352A">
                          <w:pPr>
                            <w:ind w:left="432"/>
                            <w:rPr>
                              <w:rFonts w:ascii="Brush Script MT" w:hAnsi="Brush Script MT"/>
                              <w:i/>
                              <w:sz w:val="26"/>
                              <w:szCs w:val="26"/>
                            </w:rPr>
                          </w:pPr>
                        </w:p>
                        <w:p w14:paraId="72092BB6" w14:textId="77777777" w:rsidR="00B945E4" w:rsidRPr="00A24CAF" w:rsidRDefault="00B945E4" w:rsidP="00A24CA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866AA" id="Text Box 11" o:spid="_x0000_s1029" type="#_x0000_t202" style="position:absolute;margin-left:77.75pt;margin-top:-3.65pt;width:401.9pt;height:53.1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" stroked="f">
              <v:textbox inset="0,0,0,0">
                <w:txbxContent>
                  <w:p w14:paraId="796416BA" w14:textId="77777777" w:rsidR="00B945E4" w:rsidRPr="004C1566" w:rsidRDefault="00B945E4" w:rsidP="0039694C">
                    <w:pPr>
                      <w:pStyle w:val="Encabezado"/>
                      <w:jc w:val="center"/>
                      <w:rPr>
                        <w:rFonts w:ascii="Times New Roman" w:hAnsi="Times New Roman"/>
                      </w:rPr>
                    </w:pPr>
                    <w:r w:rsidRPr="004C1566">
                      <w:rPr>
                        <w:rFonts w:ascii="Times New Roman" w:hAnsi="Times New Roman"/>
                      </w:rPr>
                      <w:t>GOBIERNO DEL ESTADO DE YUCATÁN</w:t>
                    </w:r>
                  </w:p>
                  <w:p w14:paraId="0FC8D4B6" w14:textId="77777777" w:rsidR="00B945E4" w:rsidRDefault="00B945E4" w:rsidP="00EA5DF7">
                    <w:pPr>
                      <w:pStyle w:val="Ttulo5"/>
                      <w:widowControl w:val="0"/>
                      <w:numPr>
                        <w:ilvl w:val="4"/>
                        <w:numId w:val="2"/>
                      </w:numPr>
                      <w:suppressAutoHyphens/>
                      <w:autoSpaceDE w:val="0"/>
                      <w:ind w:right="0"/>
                      <w:jc w:val="center"/>
                      <w:rPr>
                        <w:rFonts w:ascii="Times New Roman" w:hAnsi="Times New Roman"/>
                        <w:bCs/>
                      </w:rPr>
                    </w:pPr>
                    <w:r>
                      <w:rPr>
                        <w:rFonts w:ascii="Times New Roman" w:hAnsi="Times New Roman"/>
                        <w:bCs/>
                      </w:rPr>
                      <w:t>PODER LEGISLATIVO</w:t>
                    </w:r>
                  </w:p>
                  <w:p w14:paraId="2694F667" w14:textId="77777777" w:rsidR="00B945E4" w:rsidRPr="00A24CAF" w:rsidRDefault="00B945E4" w:rsidP="00A24CAF">
                    <w:pPr>
                      <w:rPr>
                        <w:lang w:val="es-MX"/>
                      </w:rPr>
                    </w:pPr>
                  </w:p>
                  <w:p w14:paraId="3BBD8E4E" w14:textId="77777777" w:rsidR="00B945E4" w:rsidRPr="005103D8" w:rsidRDefault="00B945E4" w:rsidP="008D352A">
                    <w:pPr>
                      <w:ind w:left="432"/>
                      <w:rPr>
                        <w:rFonts w:ascii="Brush Script MT" w:hAnsi="Brush Script MT"/>
                        <w:i/>
                        <w:sz w:val="26"/>
                        <w:szCs w:val="26"/>
                      </w:rPr>
                    </w:pPr>
                  </w:p>
                  <w:p w14:paraId="72092BB6" w14:textId="77777777" w:rsidR="00B945E4" w:rsidRPr="00A24CAF" w:rsidRDefault="00B945E4" w:rsidP="00A24CAF"/>
                </w:txbxContent>
              </v:textbox>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upperRoman"/>
      <w:pStyle w:val="Ttulo3"/>
      <w:lvlText w:val="%1."/>
      <w:legacy w:legacy="1" w:legacySpace="120" w:legacyIndent="720"/>
      <w:lvlJc w:val="left"/>
      <w:pPr>
        <w:ind w:left="567"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32E9"/>
    <w:multiLevelType w:val="hybridMultilevel"/>
    <w:tmpl w:val="9BF0D7C8"/>
    <w:lvl w:ilvl="0" w:tplc="91863A50">
      <w:start w:val="1"/>
      <w:numFmt w:val="lowerLetter"/>
      <w:lvlText w:val="%1)"/>
      <w:lvlJc w:val="left"/>
      <w:pPr>
        <w:ind w:left="691" w:hanging="477"/>
      </w:pPr>
      <w:rPr>
        <w:rFonts w:ascii="Arial" w:eastAsia="Arial" w:hAnsi="Arial" w:cs="Arial" w:hint="default"/>
        <w:b/>
        <w:bCs/>
        <w:spacing w:val="-1"/>
        <w:w w:val="102"/>
        <w:sz w:val="24"/>
        <w:szCs w:val="24"/>
        <w:lang w:val="es-ES" w:eastAsia="es-ES" w:bidi="es-ES"/>
      </w:rPr>
    </w:lvl>
    <w:lvl w:ilvl="1" w:tplc="B194227E">
      <w:numFmt w:val="bullet"/>
      <w:lvlText w:val="•"/>
      <w:lvlJc w:val="left"/>
      <w:pPr>
        <w:ind w:left="1550" w:hanging="477"/>
      </w:pPr>
      <w:rPr>
        <w:rFonts w:hint="default"/>
        <w:lang w:val="es-ES" w:eastAsia="es-ES" w:bidi="es-ES"/>
      </w:rPr>
    </w:lvl>
    <w:lvl w:ilvl="2" w:tplc="A41084E8">
      <w:numFmt w:val="bullet"/>
      <w:lvlText w:val="•"/>
      <w:lvlJc w:val="left"/>
      <w:pPr>
        <w:ind w:left="2400" w:hanging="477"/>
      </w:pPr>
      <w:rPr>
        <w:rFonts w:hint="default"/>
        <w:lang w:val="es-ES" w:eastAsia="es-ES" w:bidi="es-ES"/>
      </w:rPr>
    </w:lvl>
    <w:lvl w:ilvl="3" w:tplc="3D8CA50E">
      <w:numFmt w:val="bullet"/>
      <w:lvlText w:val="•"/>
      <w:lvlJc w:val="left"/>
      <w:pPr>
        <w:ind w:left="3250" w:hanging="477"/>
      </w:pPr>
      <w:rPr>
        <w:rFonts w:hint="default"/>
        <w:lang w:val="es-ES" w:eastAsia="es-ES" w:bidi="es-ES"/>
      </w:rPr>
    </w:lvl>
    <w:lvl w:ilvl="4" w:tplc="A2FE768A">
      <w:numFmt w:val="bullet"/>
      <w:lvlText w:val="•"/>
      <w:lvlJc w:val="left"/>
      <w:pPr>
        <w:ind w:left="4100" w:hanging="477"/>
      </w:pPr>
      <w:rPr>
        <w:rFonts w:hint="default"/>
        <w:lang w:val="es-ES" w:eastAsia="es-ES" w:bidi="es-ES"/>
      </w:rPr>
    </w:lvl>
    <w:lvl w:ilvl="5" w:tplc="F314DD28">
      <w:numFmt w:val="bullet"/>
      <w:lvlText w:val="•"/>
      <w:lvlJc w:val="left"/>
      <w:pPr>
        <w:ind w:left="4950" w:hanging="477"/>
      </w:pPr>
      <w:rPr>
        <w:rFonts w:hint="default"/>
        <w:lang w:val="es-ES" w:eastAsia="es-ES" w:bidi="es-ES"/>
      </w:rPr>
    </w:lvl>
    <w:lvl w:ilvl="6" w:tplc="C1BCDD62">
      <w:numFmt w:val="bullet"/>
      <w:lvlText w:val="•"/>
      <w:lvlJc w:val="left"/>
      <w:pPr>
        <w:ind w:left="5800" w:hanging="477"/>
      </w:pPr>
      <w:rPr>
        <w:rFonts w:hint="default"/>
        <w:lang w:val="es-ES" w:eastAsia="es-ES" w:bidi="es-ES"/>
      </w:rPr>
    </w:lvl>
    <w:lvl w:ilvl="7" w:tplc="7B3E62D2">
      <w:numFmt w:val="bullet"/>
      <w:lvlText w:val="•"/>
      <w:lvlJc w:val="left"/>
      <w:pPr>
        <w:ind w:left="6650" w:hanging="477"/>
      </w:pPr>
      <w:rPr>
        <w:rFonts w:hint="default"/>
        <w:lang w:val="es-ES" w:eastAsia="es-ES" w:bidi="es-ES"/>
      </w:rPr>
    </w:lvl>
    <w:lvl w:ilvl="8" w:tplc="95EAD528">
      <w:numFmt w:val="bullet"/>
      <w:lvlText w:val="•"/>
      <w:lvlJc w:val="left"/>
      <w:pPr>
        <w:ind w:left="7500" w:hanging="477"/>
      </w:pPr>
      <w:rPr>
        <w:rFonts w:hint="default"/>
        <w:lang w:val="es-ES" w:eastAsia="es-ES" w:bidi="es-ES"/>
      </w:rPr>
    </w:lvl>
  </w:abstractNum>
  <w:abstractNum w:abstractNumId="3" w15:restartNumberingAfterBreak="0">
    <w:nsid w:val="05C16C91"/>
    <w:multiLevelType w:val="hybridMultilevel"/>
    <w:tmpl w:val="DF6CD872"/>
    <w:lvl w:ilvl="0" w:tplc="47CCCB34">
      <w:start w:val="1"/>
      <w:numFmt w:val="lowerLetter"/>
      <w:lvlText w:val="%1)"/>
      <w:lvlJc w:val="left"/>
      <w:pPr>
        <w:ind w:left="744" w:hanging="530"/>
      </w:pPr>
      <w:rPr>
        <w:rFonts w:ascii="Arial" w:eastAsia="Arial" w:hAnsi="Arial" w:cs="Arial" w:hint="default"/>
        <w:b/>
        <w:bCs/>
        <w:spacing w:val="-1"/>
        <w:w w:val="102"/>
        <w:sz w:val="24"/>
        <w:szCs w:val="24"/>
        <w:lang w:val="es-ES" w:eastAsia="es-ES" w:bidi="es-ES"/>
      </w:rPr>
    </w:lvl>
    <w:lvl w:ilvl="1" w:tplc="2522F920">
      <w:numFmt w:val="bullet"/>
      <w:lvlText w:val="•"/>
      <w:lvlJc w:val="left"/>
      <w:pPr>
        <w:ind w:left="1586" w:hanging="530"/>
      </w:pPr>
      <w:rPr>
        <w:rFonts w:hint="default"/>
        <w:lang w:val="es-ES" w:eastAsia="es-ES" w:bidi="es-ES"/>
      </w:rPr>
    </w:lvl>
    <w:lvl w:ilvl="2" w:tplc="E4EE37D8">
      <w:numFmt w:val="bullet"/>
      <w:lvlText w:val="•"/>
      <w:lvlJc w:val="left"/>
      <w:pPr>
        <w:ind w:left="2432" w:hanging="530"/>
      </w:pPr>
      <w:rPr>
        <w:rFonts w:hint="default"/>
        <w:lang w:val="es-ES" w:eastAsia="es-ES" w:bidi="es-ES"/>
      </w:rPr>
    </w:lvl>
    <w:lvl w:ilvl="3" w:tplc="CAA237E0">
      <w:numFmt w:val="bullet"/>
      <w:lvlText w:val="•"/>
      <w:lvlJc w:val="left"/>
      <w:pPr>
        <w:ind w:left="3278" w:hanging="530"/>
      </w:pPr>
      <w:rPr>
        <w:rFonts w:hint="default"/>
        <w:lang w:val="es-ES" w:eastAsia="es-ES" w:bidi="es-ES"/>
      </w:rPr>
    </w:lvl>
    <w:lvl w:ilvl="4" w:tplc="15EED48C">
      <w:numFmt w:val="bullet"/>
      <w:lvlText w:val="•"/>
      <w:lvlJc w:val="left"/>
      <w:pPr>
        <w:ind w:left="4124" w:hanging="530"/>
      </w:pPr>
      <w:rPr>
        <w:rFonts w:hint="default"/>
        <w:lang w:val="es-ES" w:eastAsia="es-ES" w:bidi="es-ES"/>
      </w:rPr>
    </w:lvl>
    <w:lvl w:ilvl="5" w:tplc="A170CA72">
      <w:numFmt w:val="bullet"/>
      <w:lvlText w:val="•"/>
      <w:lvlJc w:val="left"/>
      <w:pPr>
        <w:ind w:left="4970" w:hanging="530"/>
      </w:pPr>
      <w:rPr>
        <w:rFonts w:hint="default"/>
        <w:lang w:val="es-ES" w:eastAsia="es-ES" w:bidi="es-ES"/>
      </w:rPr>
    </w:lvl>
    <w:lvl w:ilvl="6" w:tplc="F26E2B44">
      <w:numFmt w:val="bullet"/>
      <w:lvlText w:val="•"/>
      <w:lvlJc w:val="left"/>
      <w:pPr>
        <w:ind w:left="5816" w:hanging="530"/>
      </w:pPr>
      <w:rPr>
        <w:rFonts w:hint="default"/>
        <w:lang w:val="es-ES" w:eastAsia="es-ES" w:bidi="es-ES"/>
      </w:rPr>
    </w:lvl>
    <w:lvl w:ilvl="7" w:tplc="36A6F90E">
      <w:numFmt w:val="bullet"/>
      <w:lvlText w:val="•"/>
      <w:lvlJc w:val="left"/>
      <w:pPr>
        <w:ind w:left="6662" w:hanging="530"/>
      </w:pPr>
      <w:rPr>
        <w:rFonts w:hint="default"/>
        <w:lang w:val="es-ES" w:eastAsia="es-ES" w:bidi="es-ES"/>
      </w:rPr>
    </w:lvl>
    <w:lvl w:ilvl="8" w:tplc="1C16F62C">
      <w:numFmt w:val="bullet"/>
      <w:lvlText w:val="•"/>
      <w:lvlJc w:val="left"/>
      <w:pPr>
        <w:ind w:left="7508" w:hanging="530"/>
      </w:pPr>
      <w:rPr>
        <w:rFonts w:hint="default"/>
        <w:lang w:val="es-ES" w:eastAsia="es-ES" w:bidi="es-ES"/>
      </w:rPr>
    </w:lvl>
  </w:abstractNum>
  <w:abstractNum w:abstractNumId="4" w15:restartNumberingAfterBreak="0">
    <w:nsid w:val="17C34359"/>
    <w:multiLevelType w:val="hybridMultilevel"/>
    <w:tmpl w:val="E15E5072"/>
    <w:lvl w:ilvl="0" w:tplc="780CC89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F07F1C"/>
    <w:multiLevelType w:val="hybridMultilevel"/>
    <w:tmpl w:val="5CC2E4EA"/>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F22908"/>
    <w:multiLevelType w:val="hybridMultilevel"/>
    <w:tmpl w:val="B01EE44A"/>
    <w:lvl w:ilvl="0" w:tplc="E5DA86DC">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2356A7"/>
    <w:multiLevelType w:val="multilevel"/>
    <w:tmpl w:val="11EE37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9EF6F73"/>
    <w:multiLevelType w:val="hybridMultilevel"/>
    <w:tmpl w:val="9AB8097E"/>
    <w:lvl w:ilvl="0" w:tplc="B15ECF3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DC322FE"/>
    <w:multiLevelType w:val="hybridMultilevel"/>
    <w:tmpl w:val="34E222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0ED766C"/>
    <w:multiLevelType w:val="hybridMultilevel"/>
    <w:tmpl w:val="E234A9EC"/>
    <w:lvl w:ilvl="0" w:tplc="73F8616A">
      <w:start w:val="1"/>
      <w:numFmt w:val="lowerLetter"/>
      <w:lvlText w:val="%1)"/>
      <w:lvlJc w:val="left"/>
      <w:pPr>
        <w:ind w:left="744" w:hanging="530"/>
      </w:pPr>
      <w:rPr>
        <w:rFonts w:ascii="Arial" w:eastAsia="Arial" w:hAnsi="Arial" w:cs="Arial" w:hint="default"/>
        <w:b/>
        <w:bCs/>
        <w:spacing w:val="-1"/>
        <w:w w:val="102"/>
        <w:sz w:val="24"/>
        <w:szCs w:val="24"/>
        <w:lang w:val="es-ES" w:eastAsia="es-ES" w:bidi="es-ES"/>
      </w:rPr>
    </w:lvl>
    <w:lvl w:ilvl="1" w:tplc="B5E8210E">
      <w:numFmt w:val="bullet"/>
      <w:lvlText w:val="•"/>
      <w:lvlJc w:val="left"/>
      <w:pPr>
        <w:ind w:left="1586" w:hanging="530"/>
      </w:pPr>
      <w:rPr>
        <w:rFonts w:hint="default"/>
        <w:lang w:val="es-ES" w:eastAsia="es-ES" w:bidi="es-ES"/>
      </w:rPr>
    </w:lvl>
    <w:lvl w:ilvl="2" w:tplc="71625648">
      <w:numFmt w:val="bullet"/>
      <w:lvlText w:val="•"/>
      <w:lvlJc w:val="left"/>
      <w:pPr>
        <w:ind w:left="2432" w:hanging="530"/>
      </w:pPr>
      <w:rPr>
        <w:rFonts w:hint="default"/>
        <w:lang w:val="es-ES" w:eastAsia="es-ES" w:bidi="es-ES"/>
      </w:rPr>
    </w:lvl>
    <w:lvl w:ilvl="3" w:tplc="70D0767C">
      <w:numFmt w:val="bullet"/>
      <w:lvlText w:val="•"/>
      <w:lvlJc w:val="left"/>
      <w:pPr>
        <w:ind w:left="3278" w:hanging="530"/>
      </w:pPr>
      <w:rPr>
        <w:rFonts w:hint="default"/>
        <w:lang w:val="es-ES" w:eastAsia="es-ES" w:bidi="es-ES"/>
      </w:rPr>
    </w:lvl>
    <w:lvl w:ilvl="4" w:tplc="F06CEEB2">
      <w:numFmt w:val="bullet"/>
      <w:lvlText w:val="•"/>
      <w:lvlJc w:val="left"/>
      <w:pPr>
        <w:ind w:left="4124" w:hanging="530"/>
      </w:pPr>
      <w:rPr>
        <w:rFonts w:hint="default"/>
        <w:lang w:val="es-ES" w:eastAsia="es-ES" w:bidi="es-ES"/>
      </w:rPr>
    </w:lvl>
    <w:lvl w:ilvl="5" w:tplc="D34CCA90">
      <w:numFmt w:val="bullet"/>
      <w:lvlText w:val="•"/>
      <w:lvlJc w:val="left"/>
      <w:pPr>
        <w:ind w:left="4970" w:hanging="530"/>
      </w:pPr>
      <w:rPr>
        <w:rFonts w:hint="default"/>
        <w:lang w:val="es-ES" w:eastAsia="es-ES" w:bidi="es-ES"/>
      </w:rPr>
    </w:lvl>
    <w:lvl w:ilvl="6" w:tplc="793ED176">
      <w:numFmt w:val="bullet"/>
      <w:lvlText w:val="•"/>
      <w:lvlJc w:val="left"/>
      <w:pPr>
        <w:ind w:left="5816" w:hanging="530"/>
      </w:pPr>
      <w:rPr>
        <w:rFonts w:hint="default"/>
        <w:lang w:val="es-ES" w:eastAsia="es-ES" w:bidi="es-ES"/>
      </w:rPr>
    </w:lvl>
    <w:lvl w:ilvl="7" w:tplc="30A21F76">
      <w:numFmt w:val="bullet"/>
      <w:lvlText w:val="•"/>
      <w:lvlJc w:val="left"/>
      <w:pPr>
        <w:ind w:left="6662" w:hanging="530"/>
      </w:pPr>
      <w:rPr>
        <w:rFonts w:hint="default"/>
        <w:lang w:val="es-ES" w:eastAsia="es-ES" w:bidi="es-ES"/>
      </w:rPr>
    </w:lvl>
    <w:lvl w:ilvl="8" w:tplc="4BBE4DE4">
      <w:numFmt w:val="bullet"/>
      <w:lvlText w:val="•"/>
      <w:lvlJc w:val="left"/>
      <w:pPr>
        <w:ind w:left="7508" w:hanging="530"/>
      </w:pPr>
      <w:rPr>
        <w:rFonts w:hint="default"/>
        <w:lang w:val="es-ES" w:eastAsia="es-ES" w:bidi="es-ES"/>
      </w:rPr>
    </w:lvl>
  </w:abstractNum>
  <w:abstractNum w:abstractNumId="11" w15:restartNumberingAfterBreak="0">
    <w:nsid w:val="42BC628A"/>
    <w:multiLevelType w:val="hybridMultilevel"/>
    <w:tmpl w:val="15EA2E64"/>
    <w:lvl w:ilvl="0" w:tplc="1840CF1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5D04509"/>
    <w:multiLevelType w:val="hybridMultilevel"/>
    <w:tmpl w:val="7A6CF2E6"/>
    <w:lvl w:ilvl="0" w:tplc="1C868AC6">
      <w:start w:val="1"/>
      <w:numFmt w:val="lowerLetter"/>
      <w:lvlText w:val="%1)"/>
      <w:lvlJc w:val="left"/>
      <w:pPr>
        <w:ind w:left="354" w:hanging="262"/>
      </w:pPr>
      <w:rPr>
        <w:rFonts w:hint="default"/>
        <w:b/>
        <w:bCs/>
        <w:spacing w:val="-1"/>
        <w:w w:val="102"/>
      </w:rPr>
    </w:lvl>
    <w:lvl w:ilvl="1" w:tplc="49EC3CC8">
      <w:numFmt w:val="bullet"/>
      <w:lvlText w:val="•"/>
      <w:lvlJc w:val="left"/>
      <w:pPr>
        <w:ind w:left="1262" w:hanging="262"/>
      </w:pPr>
      <w:rPr>
        <w:rFonts w:hint="default"/>
      </w:rPr>
    </w:lvl>
    <w:lvl w:ilvl="2" w:tplc="41BAE948">
      <w:numFmt w:val="bullet"/>
      <w:lvlText w:val="•"/>
      <w:lvlJc w:val="left"/>
      <w:pPr>
        <w:ind w:left="2164" w:hanging="262"/>
      </w:pPr>
      <w:rPr>
        <w:rFonts w:hint="default"/>
      </w:rPr>
    </w:lvl>
    <w:lvl w:ilvl="3" w:tplc="F72C1428">
      <w:numFmt w:val="bullet"/>
      <w:lvlText w:val="•"/>
      <w:lvlJc w:val="left"/>
      <w:pPr>
        <w:ind w:left="3066" w:hanging="262"/>
      </w:pPr>
      <w:rPr>
        <w:rFonts w:hint="default"/>
      </w:rPr>
    </w:lvl>
    <w:lvl w:ilvl="4" w:tplc="B5E2385E">
      <w:numFmt w:val="bullet"/>
      <w:lvlText w:val="•"/>
      <w:lvlJc w:val="left"/>
      <w:pPr>
        <w:ind w:left="3968" w:hanging="262"/>
      </w:pPr>
      <w:rPr>
        <w:rFonts w:hint="default"/>
      </w:rPr>
    </w:lvl>
    <w:lvl w:ilvl="5" w:tplc="D0A600F8">
      <w:numFmt w:val="bullet"/>
      <w:lvlText w:val="•"/>
      <w:lvlJc w:val="left"/>
      <w:pPr>
        <w:ind w:left="4870" w:hanging="262"/>
      </w:pPr>
      <w:rPr>
        <w:rFonts w:hint="default"/>
      </w:rPr>
    </w:lvl>
    <w:lvl w:ilvl="6" w:tplc="861A34BE">
      <w:numFmt w:val="bullet"/>
      <w:lvlText w:val="•"/>
      <w:lvlJc w:val="left"/>
      <w:pPr>
        <w:ind w:left="5772" w:hanging="262"/>
      </w:pPr>
      <w:rPr>
        <w:rFonts w:hint="default"/>
      </w:rPr>
    </w:lvl>
    <w:lvl w:ilvl="7" w:tplc="ED0A3876">
      <w:numFmt w:val="bullet"/>
      <w:lvlText w:val="•"/>
      <w:lvlJc w:val="left"/>
      <w:pPr>
        <w:ind w:left="6674" w:hanging="262"/>
      </w:pPr>
      <w:rPr>
        <w:rFonts w:hint="default"/>
      </w:rPr>
    </w:lvl>
    <w:lvl w:ilvl="8" w:tplc="806C54A8">
      <w:numFmt w:val="bullet"/>
      <w:lvlText w:val="•"/>
      <w:lvlJc w:val="left"/>
      <w:pPr>
        <w:ind w:left="7576" w:hanging="262"/>
      </w:pPr>
      <w:rPr>
        <w:rFonts w:hint="default"/>
      </w:rPr>
    </w:lvl>
  </w:abstractNum>
  <w:abstractNum w:abstractNumId="13" w15:restartNumberingAfterBreak="0">
    <w:nsid w:val="6F6E2B36"/>
    <w:multiLevelType w:val="multilevel"/>
    <w:tmpl w:val="11EE37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3BC4F2C"/>
    <w:multiLevelType w:val="multilevel"/>
    <w:tmpl w:val="07F0C1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8A21EF3"/>
    <w:multiLevelType w:val="hybridMultilevel"/>
    <w:tmpl w:val="D7706C64"/>
    <w:lvl w:ilvl="0" w:tplc="D4A67986">
      <w:start w:val="1"/>
      <w:numFmt w:val="lowerLetter"/>
      <w:lvlText w:val="%1)"/>
      <w:lvlJc w:val="left"/>
      <w:pPr>
        <w:ind w:left="744" w:hanging="530"/>
      </w:pPr>
      <w:rPr>
        <w:rFonts w:ascii="Arial" w:eastAsia="Arial" w:hAnsi="Arial" w:cs="Arial" w:hint="default"/>
        <w:b/>
        <w:bCs/>
        <w:spacing w:val="-1"/>
        <w:w w:val="102"/>
        <w:sz w:val="24"/>
        <w:szCs w:val="24"/>
        <w:lang w:val="es-ES" w:eastAsia="es-ES" w:bidi="es-ES"/>
      </w:rPr>
    </w:lvl>
    <w:lvl w:ilvl="1" w:tplc="A4943D28">
      <w:numFmt w:val="bullet"/>
      <w:lvlText w:val="•"/>
      <w:lvlJc w:val="left"/>
      <w:pPr>
        <w:ind w:left="1586" w:hanging="530"/>
      </w:pPr>
      <w:rPr>
        <w:rFonts w:hint="default"/>
        <w:lang w:val="es-ES" w:eastAsia="es-ES" w:bidi="es-ES"/>
      </w:rPr>
    </w:lvl>
    <w:lvl w:ilvl="2" w:tplc="A84CFE34">
      <w:numFmt w:val="bullet"/>
      <w:lvlText w:val="•"/>
      <w:lvlJc w:val="left"/>
      <w:pPr>
        <w:ind w:left="2432" w:hanging="530"/>
      </w:pPr>
      <w:rPr>
        <w:rFonts w:hint="default"/>
        <w:lang w:val="es-ES" w:eastAsia="es-ES" w:bidi="es-ES"/>
      </w:rPr>
    </w:lvl>
    <w:lvl w:ilvl="3" w:tplc="B5D650A2">
      <w:numFmt w:val="bullet"/>
      <w:lvlText w:val="•"/>
      <w:lvlJc w:val="left"/>
      <w:pPr>
        <w:ind w:left="3278" w:hanging="530"/>
      </w:pPr>
      <w:rPr>
        <w:rFonts w:hint="default"/>
        <w:lang w:val="es-ES" w:eastAsia="es-ES" w:bidi="es-ES"/>
      </w:rPr>
    </w:lvl>
    <w:lvl w:ilvl="4" w:tplc="B930E52A">
      <w:numFmt w:val="bullet"/>
      <w:lvlText w:val="•"/>
      <w:lvlJc w:val="left"/>
      <w:pPr>
        <w:ind w:left="4124" w:hanging="530"/>
      </w:pPr>
      <w:rPr>
        <w:rFonts w:hint="default"/>
        <w:lang w:val="es-ES" w:eastAsia="es-ES" w:bidi="es-ES"/>
      </w:rPr>
    </w:lvl>
    <w:lvl w:ilvl="5" w:tplc="26DC19EA">
      <w:numFmt w:val="bullet"/>
      <w:lvlText w:val="•"/>
      <w:lvlJc w:val="left"/>
      <w:pPr>
        <w:ind w:left="4970" w:hanging="530"/>
      </w:pPr>
      <w:rPr>
        <w:rFonts w:hint="default"/>
        <w:lang w:val="es-ES" w:eastAsia="es-ES" w:bidi="es-ES"/>
      </w:rPr>
    </w:lvl>
    <w:lvl w:ilvl="6" w:tplc="976EBCA4">
      <w:numFmt w:val="bullet"/>
      <w:lvlText w:val="•"/>
      <w:lvlJc w:val="left"/>
      <w:pPr>
        <w:ind w:left="5816" w:hanging="530"/>
      </w:pPr>
      <w:rPr>
        <w:rFonts w:hint="default"/>
        <w:lang w:val="es-ES" w:eastAsia="es-ES" w:bidi="es-ES"/>
      </w:rPr>
    </w:lvl>
    <w:lvl w:ilvl="7" w:tplc="96F24FBC">
      <w:numFmt w:val="bullet"/>
      <w:lvlText w:val="•"/>
      <w:lvlJc w:val="left"/>
      <w:pPr>
        <w:ind w:left="6662" w:hanging="530"/>
      </w:pPr>
      <w:rPr>
        <w:rFonts w:hint="default"/>
        <w:lang w:val="es-ES" w:eastAsia="es-ES" w:bidi="es-ES"/>
      </w:rPr>
    </w:lvl>
    <w:lvl w:ilvl="8" w:tplc="4ACCCBAC">
      <w:numFmt w:val="bullet"/>
      <w:lvlText w:val="•"/>
      <w:lvlJc w:val="left"/>
      <w:pPr>
        <w:ind w:left="7508" w:hanging="530"/>
      </w:pPr>
      <w:rPr>
        <w:rFonts w:hint="default"/>
        <w:lang w:val="es-ES" w:eastAsia="es-ES" w:bidi="es-ES"/>
      </w:rPr>
    </w:lvl>
  </w:abstractNum>
  <w:num w:numId="1" w16cid:durableId="1740904090">
    <w:abstractNumId w:val="0"/>
  </w:num>
  <w:num w:numId="2" w16cid:durableId="1901135124">
    <w:abstractNumId w:val="1"/>
  </w:num>
  <w:num w:numId="3" w16cid:durableId="1747921850">
    <w:abstractNumId w:val="8"/>
  </w:num>
  <w:num w:numId="4" w16cid:durableId="1807237488">
    <w:abstractNumId w:val="11"/>
  </w:num>
  <w:num w:numId="5" w16cid:durableId="254633954">
    <w:abstractNumId w:val="6"/>
  </w:num>
  <w:num w:numId="6" w16cid:durableId="257296218">
    <w:abstractNumId w:val="5"/>
  </w:num>
  <w:num w:numId="7" w16cid:durableId="1299843281">
    <w:abstractNumId w:val="12"/>
  </w:num>
  <w:num w:numId="8" w16cid:durableId="783504826">
    <w:abstractNumId w:val="2"/>
  </w:num>
  <w:num w:numId="9" w16cid:durableId="894239733">
    <w:abstractNumId w:val="15"/>
  </w:num>
  <w:num w:numId="10" w16cid:durableId="507599985">
    <w:abstractNumId w:val="10"/>
  </w:num>
  <w:num w:numId="11" w16cid:durableId="274026767">
    <w:abstractNumId w:val="3"/>
  </w:num>
  <w:num w:numId="12" w16cid:durableId="358747829">
    <w:abstractNumId w:val="14"/>
  </w:num>
  <w:num w:numId="13" w16cid:durableId="1347057613">
    <w:abstractNumId w:val="9"/>
  </w:num>
  <w:num w:numId="14" w16cid:durableId="972296427">
    <w:abstractNumId w:val="7"/>
  </w:num>
  <w:num w:numId="15" w16cid:durableId="334963581">
    <w:abstractNumId w:val="4"/>
  </w:num>
  <w:num w:numId="16" w16cid:durableId="180510810">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embedSystemFonts/>
  <w:activeWritingStyle w:appName="MSWord" w:lang="pt-BR" w:vendorID="64" w:dllVersion="6" w:nlCheck="1" w:checkStyle="0"/>
  <w:activeWritingStyle w:appName="MSWord" w:lang="es-ES"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activeWritingStyle w:appName="MSWord" w:lang="es-419" w:vendorID="64" w:dllVersion="6" w:nlCheck="1" w:checkStyle="1"/>
  <w:activeWritingStyle w:appName="MSWord" w:lang="es-ES_tradnl"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7C3"/>
    <w:rsid w:val="000014DE"/>
    <w:rsid w:val="00002336"/>
    <w:rsid w:val="00002EA7"/>
    <w:rsid w:val="0000411D"/>
    <w:rsid w:val="00004840"/>
    <w:rsid w:val="00005A33"/>
    <w:rsid w:val="00005D45"/>
    <w:rsid w:val="00007AA2"/>
    <w:rsid w:val="0001133E"/>
    <w:rsid w:val="000125B6"/>
    <w:rsid w:val="0001271F"/>
    <w:rsid w:val="00013024"/>
    <w:rsid w:val="00013CB6"/>
    <w:rsid w:val="00015D07"/>
    <w:rsid w:val="00015E8D"/>
    <w:rsid w:val="0002076E"/>
    <w:rsid w:val="000207FC"/>
    <w:rsid w:val="00021270"/>
    <w:rsid w:val="00024EF8"/>
    <w:rsid w:val="00024FBC"/>
    <w:rsid w:val="0002514A"/>
    <w:rsid w:val="0002590C"/>
    <w:rsid w:val="000259A6"/>
    <w:rsid w:val="00025CAB"/>
    <w:rsid w:val="00025F43"/>
    <w:rsid w:val="0002621E"/>
    <w:rsid w:val="00026628"/>
    <w:rsid w:val="00026CE0"/>
    <w:rsid w:val="00027198"/>
    <w:rsid w:val="000273D8"/>
    <w:rsid w:val="00027D98"/>
    <w:rsid w:val="00027ED2"/>
    <w:rsid w:val="00030B9C"/>
    <w:rsid w:val="00032ED6"/>
    <w:rsid w:val="00033653"/>
    <w:rsid w:val="00033841"/>
    <w:rsid w:val="00033C47"/>
    <w:rsid w:val="00035643"/>
    <w:rsid w:val="00035669"/>
    <w:rsid w:val="00036BAA"/>
    <w:rsid w:val="00037642"/>
    <w:rsid w:val="000376B9"/>
    <w:rsid w:val="000376F2"/>
    <w:rsid w:val="00041DE5"/>
    <w:rsid w:val="00041EC3"/>
    <w:rsid w:val="00042D17"/>
    <w:rsid w:val="00043003"/>
    <w:rsid w:val="00043735"/>
    <w:rsid w:val="00043864"/>
    <w:rsid w:val="0004414B"/>
    <w:rsid w:val="00045D9A"/>
    <w:rsid w:val="00046327"/>
    <w:rsid w:val="0004749A"/>
    <w:rsid w:val="00047C29"/>
    <w:rsid w:val="0005255D"/>
    <w:rsid w:val="0005260E"/>
    <w:rsid w:val="00055451"/>
    <w:rsid w:val="000556CA"/>
    <w:rsid w:val="0006074B"/>
    <w:rsid w:val="00060E55"/>
    <w:rsid w:val="00061D9C"/>
    <w:rsid w:val="00062215"/>
    <w:rsid w:val="0006233B"/>
    <w:rsid w:val="00063B75"/>
    <w:rsid w:val="00063ED3"/>
    <w:rsid w:val="000643F6"/>
    <w:rsid w:val="0006442F"/>
    <w:rsid w:val="000657CE"/>
    <w:rsid w:val="00066D99"/>
    <w:rsid w:val="00067A23"/>
    <w:rsid w:val="00072225"/>
    <w:rsid w:val="00072AAC"/>
    <w:rsid w:val="00072C7C"/>
    <w:rsid w:val="000746D8"/>
    <w:rsid w:val="00076901"/>
    <w:rsid w:val="00076E21"/>
    <w:rsid w:val="0007777D"/>
    <w:rsid w:val="00077AC8"/>
    <w:rsid w:val="0008044D"/>
    <w:rsid w:val="00080810"/>
    <w:rsid w:val="000808C6"/>
    <w:rsid w:val="00081206"/>
    <w:rsid w:val="00082381"/>
    <w:rsid w:val="000823CF"/>
    <w:rsid w:val="00083511"/>
    <w:rsid w:val="00084AE7"/>
    <w:rsid w:val="000850C4"/>
    <w:rsid w:val="00085639"/>
    <w:rsid w:val="00085A60"/>
    <w:rsid w:val="00085E7B"/>
    <w:rsid w:val="00086564"/>
    <w:rsid w:val="00086A47"/>
    <w:rsid w:val="000908DC"/>
    <w:rsid w:val="00091B2B"/>
    <w:rsid w:val="00092941"/>
    <w:rsid w:val="00092D07"/>
    <w:rsid w:val="0009337D"/>
    <w:rsid w:val="000944EB"/>
    <w:rsid w:val="00094EAA"/>
    <w:rsid w:val="0009687F"/>
    <w:rsid w:val="0009723B"/>
    <w:rsid w:val="00097285"/>
    <w:rsid w:val="000A1894"/>
    <w:rsid w:val="000A2856"/>
    <w:rsid w:val="000A2BBA"/>
    <w:rsid w:val="000A38E2"/>
    <w:rsid w:val="000A455E"/>
    <w:rsid w:val="000A6393"/>
    <w:rsid w:val="000A71D5"/>
    <w:rsid w:val="000A7591"/>
    <w:rsid w:val="000A76D6"/>
    <w:rsid w:val="000A78A4"/>
    <w:rsid w:val="000B0CAF"/>
    <w:rsid w:val="000B1F1F"/>
    <w:rsid w:val="000B2992"/>
    <w:rsid w:val="000B3656"/>
    <w:rsid w:val="000B511F"/>
    <w:rsid w:val="000B5645"/>
    <w:rsid w:val="000B651E"/>
    <w:rsid w:val="000B75B3"/>
    <w:rsid w:val="000C02EB"/>
    <w:rsid w:val="000C08F6"/>
    <w:rsid w:val="000C0A5B"/>
    <w:rsid w:val="000C194B"/>
    <w:rsid w:val="000C2B82"/>
    <w:rsid w:val="000C48B8"/>
    <w:rsid w:val="000C4ABA"/>
    <w:rsid w:val="000C5FD1"/>
    <w:rsid w:val="000C767E"/>
    <w:rsid w:val="000D0D2A"/>
    <w:rsid w:val="000D14F9"/>
    <w:rsid w:val="000D2494"/>
    <w:rsid w:val="000D296F"/>
    <w:rsid w:val="000D2F71"/>
    <w:rsid w:val="000D3902"/>
    <w:rsid w:val="000D490F"/>
    <w:rsid w:val="000D4AB0"/>
    <w:rsid w:val="000D4F56"/>
    <w:rsid w:val="000D5B76"/>
    <w:rsid w:val="000D6843"/>
    <w:rsid w:val="000D68FD"/>
    <w:rsid w:val="000D6C1E"/>
    <w:rsid w:val="000D6D2D"/>
    <w:rsid w:val="000D6DED"/>
    <w:rsid w:val="000E0983"/>
    <w:rsid w:val="000E1444"/>
    <w:rsid w:val="000E1F52"/>
    <w:rsid w:val="000E3061"/>
    <w:rsid w:val="000E3B0C"/>
    <w:rsid w:val="000E40A7"/>
    <w:rsid w:val="000E4AC6"/>
    <w:rsid w:val="000E61E4"/>
    <w:rsid w:val="000E653A"/>
    <w:rsid w:val="000E6BD0"/>
    <w:rsid w:val="000E74F6"/>
    <w:rsid w:val="000E7A89"/>
    <w:rsid w:val="000E7C54"/>
    <w:rsid w:val="000F013E"/>
    <w:rsid w:val="000F0A3F"/>
    <w:rsid w:val="000F1117"/>
    <w:rsid w:val="000F1878"/>
    <w:rsid w:val="000F28B6"/>
    <w:rsid w:val="000F2C97"/>
    <w:rsid w:val="000F2EA7"/>
    <w:rsid w:val="000F509A"/>
    <w:rsid w:val="000F5258"/>
    <w:rsid w:val="000F586A"/>
    <w:rsid w:val="000F6CFB"/>
    <w:rsid w:val="000F70B0"/>
    <w:rsid w:val="000F7DC4"/>
    <w:rsid w:val="00100142"/>
    <w:rsid w:val="00100955"/>
    <w:rsid w:val="00100EB2"/>
    <w:rsid w:val="00105699"/>
    <w:rsid w:val="00105DD6"/>
    <w:rsid w:val="00107E8A"/>
    <w:rsid w:val="00110DC0"/>
    <w:rsid w:val="00110EC6"/>
    <w:rsid w:val="00111E19"/>
    <w:rsid w:val="00112368"/>
    <w:rsid w:val="00112A9B"/>
    <w:rsid w:val="00112B01"/>
    <w:rsid w:val="0011334A"/>
    <w:rsid w:val="00113B22"/>
    <w:rsid w:val="001140A4"/>
    <w:rsid w:val="0011456A"/>
    <w:rsid w:val="00114B2C"/>
    <w:rsid w:val="00114CE6"/>
    <w:rsid w:val="00115ADA"/>
    <w:rsid w:val="001163F3"/>
    <w:rsid w:val="0011643F"/>
    <w:rsid w:val="00117841"/>
    <w:rsid w:val="00117DBD"/>
    <w:rsid w:val="00120D99"/>
    <w:rsid w:val="001227AE"/>
    <w:rsid w:val="00122B24"/>
    <w:rsid w:val="00123BDC"/>
    <w:rsid w:val="00124079"/>
    <w:rsid w:val="001249D0"/>
    <w:rsid w:val="00126236"/>
    <w:rsid w:val="001265D5"/>
    <w:rsid w:val="00126747"/>
    <w:rsid w:val="00126CC1"/>
    <w:rsid w:val="00127854"/>
    <w:rsid w:val="0013154C"/>
    <w:rsid w:val="001318D1"/>
    <w:rsid w:val="00133998"/>
    <w:rsid w:val="00134753"/>
    <w:rsid w:val="0013543C"/>
    <w:rsid w:val="0013777B"/>
    <w:rsid w:val="001406FB"/>
    <w:rsid w:val="00140B75"/>
    <w:rsid w:val="00141962"/>
    <w:rsid w:val="00141C19"/>
    <w:rsid w:val="00143B20"/>
    <w:rsid w:val="00143F93"/>
    <w:rsid w:val="001440B2"/>
    <w:rsid w:val="00145EA1"/>
    <w:rsid w:val="00147172"/>
    <w:rsid w:val="001472FC"/>
    <w:rsid w:val="00147812"/>
    <w:rsid w:val="00147E97"/>
    <w:rsid w:val="0015010F"/>
    <w:rsid w:val="00150125"/>
    <w:rsid w:val="00150233"/>
    <w:rsid w:val="001506ED"/>
    <w:rsid w:val="001513AD"/>
    <w:rsid w:val="001514CD"/>
    <w:rsid w:val="001519D0"/>
    <w:rsid w:val="00151D87"/>
    <w:rsid w:val="00152507"/>
    <w:rsid w:val="0015250B"/>
    <w:rsid w:val="00152E3F"/>
    <w:rsid w:val="00152EA7"/>
    <w:rsid w:val="0015357C"/>
    <w:rsid w:val="0015383A"/>
    <w:rsid w:val="00153B55"/>
    <w:rsid w:val="00156038"/>
    <w:rsid w:val="00157D3B"/>
    <w:rsid w:val="00157EDD"/>
    <w:rsid w:val="00160A8A"/>
    <w:rsid w:val="0016130C"/>
    <w:rsid w:val="00162D7A"/>
    <w:rsid w:val="00163A27"/>
    <w:rsid w:val="00163DCE"/>
    <w:rsid w:val="00164B5E"/>
    <w:rsid w:val="0016509C"/>
    <w:rsid w:val="001703D7"/>
    <w:rsid w:val="00170CE0"/>
    <w:rsid w:val="00170F13"/>
    <w:rsid w:val="00172580"/>
    <w:rsid w:val="001725B2"/>
    <w:rsid w:val="00172922"/>
    <w:rsid w:val="00173EFD"/>
    <w:rsid w:val="001744B5"/>
    <w:rsid w:val="00175A0D"/>
    <w:rsid w:val="00176765"/>
    <w:rsid w:val="00176D21"/>
    <w:rsid w:val="00180365"/>
    <w:rsid w:val="00181632"/>
    <w:rsid w:val="0018529E"/>
    <w:rsid w:val="00186C51"/>
    <w:rsid w:val="001873B0"/>
    <w:rsid w:val="00187EE1"/>
    <w:rsid w:val="0019035A"/>
    <w:rsid w:val="00190E16"/>
    <w:rsid w:val="0019150D"/>
    <w:rsid w:val="00191BB5"/>
    <w:rsid w:val="0019383A"/>
    <w:rsid w:val="00193D11"/>
    <w:rsid w:val="00197B44"/>
    <w:rsid w:val="00197B70"/>
    <w:rsid w:val="001A066E"/>
    <w:rsid w:val="001A0C56"/>
    <w:rsid w:val="001A0E2E"/>
    <w:rsid w:val="001A0FA4"/>
    <w:rsid w:val="001A15A1"/>
    <w:rsid w:val="001A2DD5"/>
    <w:rsid w:val="001A44A3"/>
    <w:rsid w:val="001A461B"/>
    <w:rsid w:val="001A52C3"/>
    <w:rsid w:val="001A5EF2"/>
    <w:rsid w:val="001B0D85"/>
    <w:rsid w:val="001B1420"/>
    <w:rsid w:val="001B15E5"/>
    <w:rsid w:val="001B29BE"/>
    <w:rsid w:val="001B3324"/>
    <w:rsid w:val="001B37B9"/>
    <w:rsid w:val="001B3AC9"/>
    <w:rsid w:val="001B41AD"/>
    <w:rsid w:val="001B5FC5"/>
    <w:rsid w:val="001B753E"/>
    <w:rsid w:val="001C1ABA"/>
    <w:rsid w:val="001C255C"/>
    <w:rsid w:val="001C61B0"/>
    <w:rsid w:val="001D031D"/>
    <w:rsid w:val="001D18C7"/>
    <w:rsid w:val="001D1B52"/>
    <w:rsid w:val="001D248A"/>
    <w:rsid w:val="001D2A91"/>
    <w:rsid w:val="001D4DF4"/>
    <w:rsid w:val="001D5D50"/>
    <w:rsid w:val="001D62E6"/>
    <w:rsid w:val="001D6A91"/>
    <w:rsid w:val="001D7B86"/>
    <w:rsid w:val="001E0834"/>
    <w:rsid w:val="001E1830"/>
    <w:rsid w:val="001E1EFA"/>
    <w:rsid w:val="001E2A96"/>
    <w:rsid w:val="001E6567"/>
    <w:rsid w:val="001E73A5"/>
    <w:rsid w:val="001F0816"/>
    <w:rsid w:val="001F12FA"/>
    <w:rsid w:val="001F2727"/>
    <w:rsid w:val="001F2EBC"/>
    <w:rsid w:val="001F455A"/>
    <w:rsid w:val="001F4B0C"/>
    <w:rsid w:val="001F4DE5"/>
    <w:rsid w:val="001F627B"/>
    <w:rsid w:val="001F64E9"/>
    <w:rsid w:val="001F687C"/>
    <w:rsid w:val="001F6CD8"/>
    <w:rsid w:val="001F74D8"/>
    <w:rsid w:val="001F7B14"/>
    <w:rsid w:val="0020022C"/>
    <w:rsid w:val="00200AD3"/>
    <w:rsid w:val="00201A3C"/>
    <w:rsid w:val="00201EAB"/>
    <w:rsid w:val="00202F11"/>
    <w:rsid w:val="00204441"/>
    <w:rsid w:val="00204448"/>
    <w:rsid w:val="00204F26"/>
    <w:rsid w:val="0020512E"/>
    <w:rsid w:val="00210791"/>
    <w:rsid w:val="00210C3A"/>
    <w:rsid w:val="0021224D"/>
    <w:rsid w:val="00213533"/>
    <w:rsid w:val="00213A33"/>
    <w:rsid w:val="002145C0"/>
    <w:rsid w:val="00214BC7"/>
    <w:rsid w:val="00215CA0"/>
    <w:rsid w:val="00216C3E"/>
    <w:rsid w:val="0021713E"/>
    <w:rsid w:val="00217950"/>
    <w:rsid w:val="00221381"/>
    <w:rsid w:val="00221826"/>
    <w:rsid w:val="00221E2F"/>
    <w:rsid w:val="0022304F"/>
    <w:rsid w:val="00223B39"/>
    <w:rsid w:val="00223D5A"/>
    <w:rsid w:val="00225D50"/>
    <w:rsid w:val="0022635D"/>
    <w:rsid w:val="00226622"/>
    <w:rsid w:val="00227DF6"/>
    <w:rsid w:val="00231C8D"/>
    <w:rsid w:val="002339E0"/>
    <w:rsid w:val="002348CC"/>
    <w:rsid w:val="002378A0"/>
    <w:rsid w:val="00240C8E"/>
    <w:rsid w:val="00240EE8"/>
    <w:rsid w:val="00241C63"/>
    <w:rsid w:val="00244864"/>
    <w:rsid w:val="00245235"/>
    <w:rsid w:val="002452DB"/>
    <w:rsid w:val="00246E71"/>
    <w:rsid w:val="00246F29"/>
    <w:rsid w:val="00247130"/>
    <w:rsid w:val="00247238"/>
    <w:rsid w:val="002478F3"/>
    <w:rsid w:val="00250209"/>
    <w:rsid w:val="002506DF"/>
    <w:rsid w:val="00250997"/>
    <w:rsid w:val="00250ECA"/>
    <w:rsid w:val="00251D62"/>
    <w:rsid w:val="0025307D"/>
    <w:rsid w:val="00253F22"/>
    <w:rsid w:val="0025446B"/>
    <w:rsid w:val="00254A50"/>
    <w:rsid w:val="00255281"/>
    <w:rsid w:val="002560E2"/>
    <w:rsid w:val="002561C5"/>
    <w:rsid w:val="002562F3"/>
    <w:rsid w:val="002564BC"/>
    <w:rsid w:val="00256D10"/>
    <w:rsid w:val="00257F33"/>
    <w:rsid w:val="00261412"/>
    <w:rsid w:val="002618F8"/>
    <w:rsid w:val="002620A5"/>
    <w:rsid w:val="00263B5B"/>
    <w:rsid w:val="0026429E"/>
    <w:rsid w:val="00265206"/>
    <w:rsid w:val="0026620D"/>
    <w:rsid w:val="00270160"/>
    <w:rsid w:val="002711B8"/>
    <w:rsid w:val="00274E05"/>
    <w:rsid w:val="00276320"/>
    <w:rsid w:val="00276CD7"/>
    <w:rsid w:val="00277827"/>
    <w:rsid w:val="002800FA"/>
    <w:rsid w:val="00280E72"/>
    <w:rsid w:val="0028109E"/>
    <w:rsid w:val="002814E5"/>
    <w:rsid w:val="00282ED0"/>
    <w:rsid w:val="002854BD"/>
    <w:rsid w:val="0028585E"/>
    <w:rsid w:val="00287507"/>
    <w:rsid w:val="0028778D"/>
    <w:rsid w:val="00287C80"/>
    <w:rsid w:val="00290BEA"/>
    <w:rsid w:val="00291485"/>
    <w:rsid w:val="002915FB"/>
    <w:rsid w:val="002931F2"/>
    <w:rsid w:val="00293986"/>
    <w:rsid w:val="0029482B"/>
    <w:rsid w:val="00295AF1"/>
    <w:rsid w:val="00296345"/>
    <w:rsid w:val="002A02F6"/>
    <w:rsid w:val="002A0D05"/>
    <w:rsid w:val="002A11FF"/>
    <w:rsid w:val="002A3C4F"/>
    <w:rsid w:val="002A405C"/>
    <w:rsid w:val="002A41F0"/>
    <w:rsid w:val="002A42E2"/>
    <w:rsid w:val="002A4A4B"/>
    <w:rsid w:val="002A605A"/>
    <w:rsid w:val="002A64C9"/>
    <w:rsid w:val="002A6BFA"/>
    <w:rsid w:val="002A71BB"/>
    <w:rsid w:val="002B03A8"/>
    <w:rsid w:val="002B1279"/>
    <w:rsid w:val="002B370E"/>
    <w:rsid w:val="002B3793"/>
    <w:rsid w:val="002B3CAD"/>
    <w:rsid w:val="002B3E3E"/>
    <w:rsid w:val="002B580C"/>
    <w:rsid w:val="002B5C3B"/>
    <w:rsid w:val="002B6A7B"/>
    <w:rsid w:val="002C1EA7"/>
    <w:rsid w:val="002C3A07"/>
    <w:rsid w:val="002C4094"/>
    <w:rsid w:val="002C669F"/>
    <w:rsid w:val="002D0119"/>
    <w:rsid w:val="002D0D8A"/>
    <w:rsid w:val="002D21D8"/>
    <w:rsid w:val="002D30F3"/>
    <w:rsid w:val="002D365A"/>
    <w:rsid w:val="002D37EF"/>
    <w:rsid w:val="002D5174"/>
    <w:rsid w:val="002D5709"/>
    <w:rsid w:val="002D6703"/>
    <w:rsid w:val="002D6AA8"/>
    <w:rsid w:val="002D7451"/>
    <w:rsid w:val="002E0698"/>
    <w:rsid w:val="002E0AEC"/>
    <w:rsid w:val="002E1854"/>
    <w:rsid w:val="002E3069"/>
    <w:rsid w:val="002E3768"/>
    <w:rsid w:val="002E4B17"/>
    <w:rsid w:val="002E4BE1"/>
    <w:rsid w:val="002E5AAC"/>
    <w:rsid w:val="002E68B3"/>
    <w:rsid w:val="002E7368"/>
    <w:rsid w:val="002E7CBB"/>
    <w:rsid w:val="002F04BB"/>
    <w:rsid w:val="002F10F1"/>
    <w:rsid w:val="002F1295"/>
    <w:rsid w:val="002F2A99"/>
    <w:rsid w:val="002F2C56"/>
    <w:rsid w:val="002F31A3"/>
    <w:rsid w:val="002F363E"/>
    <w:rsid w:val="002F38B9"/>
    <w:rsid w:val="002F4534"/>
    <w:rsid w:val="002F6171"/>
    <w:rsid w:val="002F6292"/>
    <w:rsid w:val="002F64FF"/>
    <w:rsid w:val="002F6FD2"/>
    <w:rsid w:val="002F70F8"/>
    <w:rsid w:val="002F7460"/>
    <w:rsid w:val="00300A28"/>
    <w:rsid w:val="00301864"/>
    <w:rsid w:val="003028E3"/>
    <w:rsid w:val="00303238"/>
    <w:rsid w:val="00303770"/>
    <w:rsid w:val="003038AA"/>
    <w:rsid w:val="00303C18"/>
    <w:rsid w:val="00304709"/>
    <w:rsid w:val="003051D7"/>
    <w:rsid w:val="00305D67"/>
    <w:rsid w:val="00307A0B"/>
    <w:rsid w:val="00307C67"/>
    <w:rsid w:val="00311916"/>
    <w:rsid w:val="00311A0C"/>
    <w:rsid w:val="003121EA"/>
    <w:rsid w:val="003122C2"/>
    <w:rsid w:val="00312FB1"/>
    <w:rsid w:val="003135E7"/>
    <w:rsid w:val="003143F8"/>
    <w:rsid w:val="00315790"/>
    <w:rsid w:val="00315C6C"/>
    <w:rsid w:val="00315EA3"/>
    <w:rsid w:val="003160AB"/>
    <w:rsid w:val="00321250"/>
    <w:rsid w:val="003221BD"/>
    <w:rsid w:val="003236AB"/>
    <w:rsid w:val="00324A68"/>
    <w:rsid w:val="00326123"/>
    <w:rsid w:val="00326DE0"/>
    <w:rsid w:val="0032769C"/>
    <w:rsid w:val="00327C30"/>
    <w:rsid w:val="00327D5B"/>
    <w:rsid w:val="00327F49"/>
    <w:rsid w:val="00331038"/>
    <w:rsid w:val="00332321"/>
    <w:rsid w:val="003332E8"/>
    <w:rsid w:val="00333A11"/>
    <w:rsid w:val="00335CEA"/>
    <w:rsid w:val="00337542"/>
    <w:rsid w:val="00337D37"/>
    <w:rsid w:val="00337D6C"/>
    <w:rsid w:val="003404FD"/>
    <w:rsid w:val="0034234A"/>
    <w:rsid w:val="00342763"/>
    <w:rsid w:val="00342E93"/>
    <w:rsid w:val="00343B68"/>
    <w:rsid w:val="00343B92"/>
    <w:rsid w:val="00344E35"/>
    <w:rsid w:val="00350CB9"/>
    <w:rsid w:val="00351947"/>
    <w:rsid w:val="003532CA"/>
    <w:rsid w:val="0035426A"/>
    <w:rsid w:val="00354CE5"/>
    <w:rsid w:val="00355B66"/>
    <w:rsid w:val="0036005A"/>
    <w:rsid w:val="0036119A"/>
    <w:rsid w:val="00361388"/>
    <w:rsid w:val="00361494"/>
    <w:rsid w:val="00361F60"/>
    <w:rsid w:val="00362E24"/>
    <w:rsid w:val="00363A88"/>
    <w:rsid w:val="00363FA1"/>
    <w:rsid w:val="00364289"/>
    <w:rsid w:val="003666C3"/>
    <w:rsid w:val="003667C6"/>
    <w:rsid w:val="00367E01"/>
    <w:rsid w:val="003704CE"/>
    <w:rsid w:val="003734EA"/>
    <w:rsid w:val="00373BA7"/>
    <w:rsid w:val="00374000"/>
    <w:rsid w:val="00374528"/>
    <w:rsid w:val="003751AB"/>
    <w:rsid w:val="0037697D"/>
    <w:rsid w:val="003775B6"/>
    <w:rsid w:val="003775EB"/>
    <w:rsid w:val="0037785E"/>
    <w:rsid w:val="00377AF6"/>
    <w:rsid w:val="00380066"/>
    <w:rsid w:val="00380885"/>
    <w:rsid w:val="00382056"/>
    <w:rsid w:val="0038311C"/>
    <w:rsid w:val="003838A0"/>
    <w:rsid w:val="003840E2"/>
    <w:rsid w:val="003843C1"/>
    <w:rsid w:val="00384C60"/>
    <w:rsid w:val="003851C7"/>
    <w:rsid w:val="00385E57"/>
    <w:rsid w:val="003861F6"/>
    <w:rsid w:val="00386A00"/>
    <w:rsid w:val="0038708B"/>
    <w:rsid w:val="00387E64"/>
    <w:rsid w:val="00387F9D"/>
    <w:rsid w:val="00387FFB"/>
    <w:rsid w:val="0039034A"/>
    <w:rsid w:val="00390813"/>
    <w:rsid w:val="00392170"/>
    <w:rsid w:val="00393404"/>
    <w:rsid w:val="003935D8"/>
    <w:rsid w:val="00393CBB"/>
    <w:rsid w:val="00393E05"/>
    <w:rsid w:val="00394A38"/>
    <w:rsid w:val="00394D74"/>
    <w:rsid w:val="00395CE5"/>
    <w:rsid w:val="00396554"/>
    <w:rsid w:val="0039694C"/>
    <w:rsid w:val="003972FD"/>
    <w:rsid w:val="003A0DE5"/>
    <w:rsid w:val="003A1296"/>
    <w:rsid w:val="003A2659"/>
    <w:rsid w:val="003A2C5D"/>
    <w:rsid w:val="003A3B18"/>
    <w:rsid w:val="003A3CF6"/>
    <w:rsid w:val="003A409E"/>
    <w:rsid w:val="003A44B8"/>
    <w:rsid w:val="003A538C"/>
    <w:rsid w:val="003A6525"/>
    <w:rsid w:val="003A69B8"/>
    <w:rsid w:val="003A6B47"/>
    <w:rsid w:val="003A6CDF"/>
    <w:rsid w:val="003B050B"/>
    <w:rsid w:val="003B13EA"/>
    <w:rsid w:val="003B1A09"/>
    <w:rsid w:val="003B242D"/>
    <w:rsid w:val="003B2C60"/>
    <w:rsid w:val="003B2DC7"/>
    <w:rsid w:val="003B3E16"/>
    <w:rsid w:val="003B4575"/>
    <w:rsid w:val="003B4A45"/>
    <w:rsid w:val="003B4FD4"/>
    <w:rsid w:val="003B52F1"/>
    <w:rsid w:val="003B5743"/>
    <w:rsid w:val="003B5BF9"/>
    <w:rsid w:val="003C1A66"/>
    <w:rsid w:val="003C1B0B"/>
    <w:rsid w:val="003C271E"/>
    <w:rsid w:val="003C2BD2"/>
    <w:rsid w:val="003C66F3"/>
    <w:rsid w:val="003C67C5"/>
    <w:rsid w:val="003C7354"/>
    <w:rsid w:val="003D08AC"/>
    <w:rsid w:val="003D099C"/>
    <w:rsid w:val="003D1B09"/>
    <w:rsid w:val="003D2D5D"/>
    <w:rsid w:val="003D41B7"/>
    <w:rsid w:val="003D54A4"/>
    <w:rsid w:val="003D7AB5"/>
    <w:rsid w:val="003D7F32"/>
    <w:rsid w:val="003E0791"/>
    <w:rsid w:val="003E10CB"/>
    <w:rsid w:val="003E1D17"/>
    <w:rsid w:val="003E2A19"/>
    <w:rsid w:val="003E3294"/>
    <w:rsid w:val="003E45CD"/>
    <w:rsid w:val="003E5908"/>
    <w:rsid w:val="003E6205"/>
    <w:rsid w:val="003E6BDE"/>
    <w:rsid w:val="003E7B60"/>
    <w:rsid w:val="003F0946"/>
    <w:rsid w:val="003F1C7E"/>
    <w:rsid w:val="003F23D9"/>
    <w:rsid w:val="003F25E0"/>
    <w:rsid w:val="003F280E"/>
    <w:rsid w:val="003F2C29"/>
    <w:rsid w:val="003F2D35"/>
    <w:rsid w:val="003F510E"/>
    <w:rsid w:val="003F6313"/>
    <w:rsid w:val="003F6AD2"/>
    <w:rsid w:val="003F7BFB"/>
    <w:rsid w:val="00401615"/>
    <w:rsid w:val="00401713"/>
    <w:rsid w:val="004024E7"/>
    <w:rsid w:val="00402AFF"/>
    <w:rsid w:val="00403359"/>
    <w:rsid w:val="00403461"/>
    <w:rsid w:val="0040701C"/>
    <w:rsid w:val="00407E80"/>
    <w:rsid w:val="00410319"/>
    <w:rsid w:val="0041088E"/>
    <w:rsid w:val="0041096D"/>
    <w:rsid w:val="00410CCF"/>
    <w:rsid w:val="004112FB"/>
    <w:rsid w:val="00411D2E"/>
    <w:rsid w:val="00411FDD"/>
    <w:rsid w:val="004126F6"/>
    <w:rsid w:val="00412A4C"/>
    <w:rsid w:val="004133C4"/>
    <w:rsid w:val="004149C0"/>
    <w:rsid w:val="00414A00"/>
    <w:rsid w:val="00415398"/>
    <w:rsid w:val="0041591E"/>
    <w:rsid w:val="00415B74"/>
    <w:rsid w:val="00416413"/>
    <w:rsid w:val="00417D86"/>
    <w:rsid w:val="0042274D"/>
    <w:rsid w:val="004232F0"/>
    <w:rsid w:val="00423361"/>
    <w:rsid w:val="00423613"/>
    <w:rsid w:val="00423716"/>
    <w:rsid w:val="00424DD1"/>
    <w:rsid w:val="00425680"/>
    <w:rsid w:val="00425B30"/>
    <w:rsid w:val="0042708A"/>
    <w:rsid w:val="004271E8"/>
    <w:rsid w:val="00427435"/>
    <w:rsid w:val="00430DE4"/>
    <w:rsid w:val="004310FC"/>
    <w:rsid w:val="004314F9"/>
    <w:rsid w:val="00431BE6"/>
    <w:rsid w:val="00432243"/>
    <w:rsid w:val="004329CF"/>
    <w:rsid w:val="00433FC4"/>
    <w:rsid w:val="00434200"/>
    <w:rsid w:val="004357F9"/>
    <w:rsid w:val="00436395"/>
    <w:rsid w:val="00436C5D"/>
    <w:rsid w:val="00437357"/>
    <w:rsid w:val="00437877"/>
    <w:rsid w:val="00437B3D"/>
    <w:rsid w:val="00437CB1"/>
    <w:rsid w:val="00437F84"/>
    <w:rsid w:val="00440443"/>
    <w:rsid w:val="00440FF3"/>
    <w:rsid w:val="00441AB3"/>
    <w:rsid w:val="00441AF1"/>
    <w:rsid w:val="00442142"/>
    <w:rsid w:val="00444CBA"/>
    <w:rsid w:val="00445980"/>
    <w:rsid w:val="004462DA"/>
    <w:rsid w:val="00447DC3"/>
    <w:rsid w:val="0045005B"/>
    <w:rsid w:val="0045075E"/>
    <w:rsid w:val="00450C05"/>
    <w:rsid w:val="00450CCD"/>
    <w:rsid w:val="00450F12"/>
    <w:rsid w:val="00450F32"/>
    <w:rsid w:val="004513FC"/>
    <w:rsid w:val="004517A5"/>
    <w:rsid w:val="0045182B"/>
    <w:rsid w:val="0045196D"/>
    <w:rsid w:val="00452805"/>
    <w:rsid w:val="004557F5"/>
    <w:rsid w:val="00455EA6"/>
    <w:rsid w:val="004568B8"/>
    <w:rsid w:val="00460003"/>
    <w:rsid w:val="00460475"/>
    <w:rsid w:val="004605E4"/>
    <w:rsid w:val="00460E86"/>
    <w:rsid w:val="00461657"/>
    <w:rsid w:val="00461E14"/>
    <w:rsid w:val="004627D8"/>
    <w:rsid w:val="004636B6"/>
    <w:rsid w:val="00463715"/>
    <w:rsid w:val="0046394B"/>
    <w:rsid w:val="00464C2A"/>
    <w:rsid w:val="00465BEB"/>
    <w:rsid w:val="00466F3A"/>
    <w:rsid w:val="004674B5"/>
    <w:rsid w:val="00470074"/>
    <w:rsid w:val="004709F5"/>
    <w:rsid w:val="00472822"/>
    <w:rsid w:val="00473814"/>
    <w:rsid w:val="00473832"/>
    <w:rsid w:val="004744EB"/>
    <w:rsid w:val="00474AB0"/>
    <w:rsid w:val="004754C1"/>
    <w:rsid w:val="0047693D"/>
    <w:rsid w:val="004770A9"/>
    <w:rsid w:val="00477303"/>
    <w:rsid w:val="00480393"/>
    <w:rsid w:val="004803BB"/>
    <w:rsid w:val="0048069B"/>
    <w:rsid w:val="004813DF"/>
    <w:rsid w:val="0048230B"/>
    <w:rsid w:val="00483FCE"/>
    <w:rsid w:val="004866C4"/>
    <w:rsid w:val="00486836"/>
    <w:rsid w:val="00487FA6"/>
    <w:rsid w:val="00490A0E"/>
    <w:rsid w:val="004913B4"/>
    <w:rsid w:val="004915D0"/>
    <w:rsid w:val="00491B97"/>
    <w:rsid w:val="004935C7"/>
    <w:rsid w:val="00494CC9"/>
    <w:rsid w:val="004955E7"/>
    <w:rsid w:val="004975AA"/>
    <w:rsid w:val="004A13F7"/>
    <w:rsid w:val="004A2987"/>
    <w:rsid w:val="004A2EC8"/>
    <w:rsid w:val="004A3129"/>
    <w:rsid w:val="004A3946"/>
    <w:rsid w:val="004A47C8"/>
    <w:rsid w:val="004A5337"/>
    <w:rsid w:val="004A5714"/>
    <w:rsid w:val="004A60A1"/>
    <w:rsid w:val="004A616F"/>
    <w:rsid w:val="004A7196"/>
    <w:rsid w:val="004B0020"/>
    <w:rsid w:val="004B09D6"/>
    <w:rsid w:val="004B1251"/>
    <w:rsid w:val="004B1C6A"/>
    <w:rsid w:val="004B270E"/>
    <w:rsid w:val="004B2AFF"/>
    <w:rsid w:val="004B2BA7"/>
    <w:rsid w:val="004B3528"/>
    <w:rsid w:val="004B3640"/>
    <w:rsid w:val="004B38E7"/>
    <w:rsid w:val="004B49AC"/>
    <w:rsid w:val="004B556E"/>
    <w:rsid w:val="004B59FB"/>
    <w:rsid w:val="004B6183"/>
    <w:rsid w:val="004B694A"/>
    <w:rsid w:val="004B6CF4"/>
    <w:rsid w:val="004B73F8"/>
    <w:rsid w:val="004B767B"/>
    <w:rsid w:val="004B7DFB"/>
    <w:rsid w:val="004C00B4"/>
    <w:rsid w:val="004C013D"/>
    <w:rsid w:val="004C035A"/>
    <w:rsid w:val="004C0E04"/>
    <w:rsid w:val="004C12F7"/>
    <w:rsid w:val="004C1566"/>
    <w:rsid w:val="004C15A4"/>
    <w:rsid w:val="004C19C7"/>
    <w:rsid w:val="004C1A18"/>
    <w:rsid w:val="004C2B42"/>
    <w:rsid w:val="004C3833"/>
    <w:rsid w:val="004C3998"/>
    <w:rsid w:val="004C3A95"/>
    <w:rsid w:val="004C3D33"/>
    <w:rsid w:val="004C48B4"/>
    <w:rsid w:val="004C5C6E"/>
    <w:rsid w:val="004C64EC"/>
    <w:rsid w:val="004C7036"/>
    <w:rsid w:val="004D0088"/>
    <w:rsid w:val="004D143E"/>
    <w:rsid w:val="004D181D"/>
    <w:rsid w:val="004D2152"/>
    <w:rsid w:val="004D6731"/>
    <w:rsid w:val="004D7211"/>
    <w:rsid w:val="004E0E35"/>
    <w:rsid w:val="004E0FE3"/>
    <w:rsid w:val="004E1409"/>
    <w:rsid w:val="004E1A28"/>
    <w:rsid w:val="004E275D"/>
    <w:rsid w:val="004E27D5"/>
    <w:rsid w:val="004E44BD"/>
    <w:rsid w:val="004E5298"/>
    <w:rsid w:val="004F1526"/>
    <w:rsid w:val="004F6186"/>
    <w:rsid w:val="004F61C5"/>
    <w:rsid w:val="004F6954"/>
    <w:rsid w:val="00500246"/>
    <w:rsid w:val="0050086E"/>
    <w:rsid w:val="00500879"/>
    <w:rsid w:val="00501890"/>
    <w:rsid w:val="005019AF"/>
    <w:rsid w:val="005032ED"/>
    <w:rsid w:val="00503817"/>
    <w:rsid w:val="00503E30"/>
    <w:rsid w:val="00503E79"/>
    <w:rsid w:val="0050453B"/>
    <w:rsid w:val="00504A36"/>
    <w:rsid w:val="00505862"/>
    <w:rsid w:val="00505CF5"/>
    <w:rsid w:val="0050601D"/>
    <w:rsid w:val="0050691C"/>
    <w:rsid w:val="00507468"/>
    <w:rsid w:val="00507948"/>
    <w:rsid w:val="0051042A"/>
    <w:rsid w:val="00512A1C"/>
    <w:rsid w:val="00512A36"/>
    <w:rsid w:val="00513BCF"/>
    <w:rsid w:val="00513CD5"/>
    <w:rsid w:val="00514595"/>
    <w:rsid w:val="00515949"/>
    <w:rsid w:val="00515CA4"/>
    <w:rsid w:val="00515FA7"/>
    <w:rsid w:val="0051630B"/>
    <w:rsid w:val="00516A29"/>
    <w:rsid w:val="00516E41"/>
    <w:rsid w:val="00520913"/>
    <w:rsid w:val="00520ACA"/>
    <w:rsid w:val="0052395B"/>
    <w:rsid w:val="00524053"/>
    <w:rsid w:val="005246EC"/>
    <w:rsid w:val="00524E7D"/>
    <w:rsid w:val="0052545B"/>
    <w:rsid w:val="00526A52"/>
    <w:rsid w:val="005271A1"/>
    <w:rsid w:val="00527E48"/>
    <w:rsid w:val="005300EF"/>
    <w:rsid w:val="00530187"/>
    <w:rsid w:val="00530300"/>
    <w:rsid w:val="00531586"/>
    <w:rsid w:val="00532AEF"/>
    <w:rsid w:val="00533449"/>
    <w:rsid w:val="005337C3"/>
    <w:rsid w:val="00533B79"/>
    <w:rsid w:val="00535225"/>
    <w:rsid w:val="00535683"/>
    <w:rsid w:val="005427A7"/>
    <w:rsid w:val="00543117"/>
    <w:rsid w:val="00543310"/>
    <w:rsid w:val="00543AE7"/>
    <w:rsid w:val="00545119"/>
    <w:rsid w:val="00545BDF"/>
    <w:rsid w:val="005471EF"/>
    <w:rsid w:val="00547E6D"/>
    <w:rsid w:val="005501A1"/>
    <w:rsid w:val="005509F4"/>
    <w:rsid w:val="00550CF5"/>
    <w:rsid w:val="00550D42"/>
    <w:rsid w:val="00550DBF"/>
    <w:rsid w:val="00551E71"/>
    <w:rsid w:val="0055215F"/>
    <w:rsid w:val="005523C0"/>
    <w:rsid w:val="005523DB"/>
    <w:rsid w:val="00552427"/>
    <w:rsid w:val="00552662"/>
    <w:rsid w:val="00552D25"/>
    <w:rsid w:val="0055350A"/>
    <w:rsid w:val="0055393F"/>
    <w:rsid w:val="005542BB"/>
    <w:rsid w:val="005546D0"/>
    <w:rsid w:val="00554A3C"/>
    <w:rsid w:val="00555B02"/>
    <w:rsid w:val="00555E78"/>
    <w:rsid w:val="005569BF"/>
    <w:rsid w:val="00556F8F"/>
    <w:rsid w:val="00557612"/>
    <w:rsid w:val="00560A24"/>
    <w:rsid w:val="00561B1F"/>
    <w:rsid w:val="00561D87"/>
    <w:rsid w:val="00561E6E"/>
    <w:rsid w:val="0056247D"/>
    <w:rsid w:val="0056267F"/>
    <w:rsid w:val="00564304"/>
    <w:rsid w:val="0056456D"/>
    <w:rsid w:val="00564D60"/>
    <w:rsid w:val="00565131"/>
    <w:rsid w:val="005653C7"/>
    <w:rsid w:val="00565526"/>
    <w:rsid w:val="00566593"/>
    <w:rsid w:val="00567181"/>
    <w:rsid w:val="00567C59"/>
    <w:rsid w:val="00570182"/>
    <w:rsid w:val="00570D1B"/>
    <w:rsid w:val="0057799F"/>
    <w:rsid w:val="00580513"/>
    <w:rsid w:val="00582245"/>
    <w:rsid w:val="005834F7"/>
    <w:rsid w:val="00583C7B"/>
    <w:rsid w:val="00585142"/>
    <w:rsid w:val="0058596C"/>
    <w:rsid w:val="005870FC"/>
    <w:rsid w:val="00587263"/>
    <w:rsid w:val="00587966"/>
    <w:rsid w:val="0059022B"/>
    <w:rsid w:val="005910F7"/>
    <w:rsid w:val="005915C1"/>
    <w:rsid w:val="005918EF"/>
    <w:rsid w:val="00592787"/>
    <w:rsid w:val="00593E1D"/>
    <w:rsid w:val="00594055"/>
    <w:rsid w:val="005946B1"/>
    <w:rsid w:val="005947B6"/>
    <w:rsid w:val="00594854"/>
    <w:rsid w:val="00595106"/>
    <w:rsid w:val="00596388"/>
    <w:rsid w:val="005A165B"/>
    <w:rsid w:val="005A1DAA"/>
    <w:rsid w:val="005A1F15"/>
    <w:rsid w:val="005A2072"/>
    <w:rsid w:val="005A2CF0"/>
    <w:rsid w:val="005A30D0"/>
    <w:rsid w:val="005A6BFD"/>
    <w:rsid w:val="005A73EB"/>
    <w:rsid w:val="005B00C0"/>
    <w:rsid w:val="005B019C"/>
    <w:rsid w:val="005B0E44"/>
    <w:rsid w:val="005B1339"/>
    <w:rsid w:val="005B28BB"/>
    <w:rsid w:val="005B2A35"/>
    <w:rsid w:val="005B2CAB"/>
    <w:rsid w:val="005B61C9"/>
    <w:rsid w:val="005B706E"/>
    <w:rsid w:val="005B7885"/>
    <w:rsid w:val="005B7F5B"/>
    <w:rsid w:val="005C1567"/>
    <w:rsid w:val="005C2658"/>
    <w:rsid w:val="005C29F9"/>
    <w:rsid w:val="005C2E99"/>
    <w:rsid w:val="005C3712"/>
    <w:rsid w:val="005C4DEE"/>
    <w:rsid w:val="005C541C"/>
    <w:rsid w:val="005C5C93"/>
    <w:rsid w:val="005C5E75"/>
    <w:rsid w:val="005D1088"/>
    <w:rsid w:val="005D2148"/>
    <w:rsid w:val="005D5117"/>
    <w:rsid w:val="005D5320"/>
    <w:rsid w:val="005D5BCD"/>
    <w:rsid w:val="005D5EBD"/>
    <w:rsid w:val="005D69CD"/>
    <w:rsid w:val="005E150A"/>
    <w:rsid w:val="005E1CCF"/>
    <w:rsid w:val="005E354D"/>
    <w:rsid w:val="005E3637"/>
    <w:rsid w:val="005E3DD7"/>
    <w:rsid w:val="005E3E41"/>
    <w:rsid w:val="005E47F4"/>
    <w:rsid w:val="005E4B90"/>
    <w:rsid w:val="005E5693"/>
    <w:rsid w:val="005E65BF"/>
    <w:rsid w:val="005E6627"/>
    <w:rsid w:val="005E67FC"/>
    <w:rsid w:val="005E689F"/>
    <w:rsid w:val="005E6A9B"/>
    <w:rsid w:val="005E7D22"/>
    <w:rsid w:val="005F1BCA"/>
    <w:rsid w:val="005F1D48"/>
    <w:rsid w:val="005F2458"/>
    <w:rsid w:val="005F3D20"/>
    <w:rsid w:val="005F4C39"/>
    <w:rsid w:val="005F4FA2"/>
    <w:rsid w:val="005F562E"/>
    <w:rsid w:val="005F67CD"/>
    <w:rsid w:val="005F6802"/>
    <w:rsid w:val="005F6E72"/>
    <w:rsid w:val="005F71F5"/>
    <w:rsid w:val="005F7F2E"/>
    <w:rsid w:val="006025EC"/>
    <w:rsid w:val="006027AC"/>
    <w:rsid w:val="0060280B"/>
    <w:rsid w:val="00602EF1"/>
    <w:rsid w:val="0060312A"/>
    <w:rsid w:val="00603C91"/>
    <w:rsid w:val="006049B7"/>
    <w:rsid w:val="00606968"/>
    <w:rsid w:val="00610409"/>
    <w:rsid w:val="0061074D"/>
    <w:rsid w:val="006112A7"/>
    <w:rsid w:val="00614EAB"/>
    <w:rsid w:val="00614F4B"/>
    <w:rsid w:val="006157AE"/>
    <w:rsid w:val="0061590E"/>
    <w:rsid w:val="00617564"/>
    <w:rsid w:val="00620618"/>
    <w:rsid w:val="006209D8"/>
    <w:rsid w:val="00620CF5"/>
    <w:rsid w:val="00621FC5"/>
    <w:rsid w:val="00623903"/>
    <w:rsid w:val="00623926"/>
    <w:rsid w:val="006246DA"/>
    <w:rsid w:val="00624CD5"/>
    <w:rsid w:val="00624F7E"/>
    <w:rsid w:val="00626C8E"/>
    <w:rsid w:val="00631601"/>
    <w:rsid w:val="00631EFB"/>
    <w:rsid w:val="006320FB"/>
    <w:rsid w:val="00632826"/>
    <w:rsid w:val="00632AFF"/>
    <w:rsid w:val="00633422"/>
    <w:rsid w:val="0063446A"/>
    <w:rsid w:val="006352D3"/>
    <w:rsid w:val="00635A07"/>
    <w:rsid w:val="0063691C"/>
    <w:rsid w:val="00636D21"/>
    <w:rsid w:val="00641669"/>
    <w:rsid w:val="006422D7"/>
    <w:rsid w:val="00642D4A"/>
    <w:rsid w:val="00643BBD"/>
    <w:rsid w:val="00643D05"/>
    <w:rsid w:val="00645857"/>
    <w:rsid w:val="00645C0A"/>
    <w:rsid w:val="00646404"/>
    <w:rsid w:val="00646B8D"/>
    <w:rsid w:val="006475BB"/>
    <w:rsid w:val="0065130B"/>
    <w:rsid w:val="00651E70"/>
    <w:rsid w:val="00652666"/>
    <w:rsid w:val="00653FEE"/>
    <w:rsid w:val="00654567"/>
    <w:rsid w:val="00654570"/>
    <w:rsid w:val="00654796"/>
    <w:rsid w:val="006620FC"/>
    <w:rsid w:val="006641E7"/>
    <w:rsid w:val="0066524F"/>
    <w:rsid w:val="00665FE9"/>
    <w:rsid w:val="00666690"/>
    <w:rsid w:val="00667159"/>
    <w:rsid w:val="00671F8E"/>
    <w:rsid w:val="0067283E"/>
    <w:rsid w:val="00673563"/>
    <w:rsid w:val="00673704"/>
    <w:rsid w:val="006737F8"/>
    <w:rsid w:val="0067571C"/>
    <w:rsid w:val="00676463"/>
    <w:rsid w:val="00677664"/>
    <w:rsid w:val="00677D51"/>
    <w:rsid w:val="00680488"/>
    <w:rsid w:val="00680BC6"/>
    <w:rsid w:val="00680C02"/>
    <w:rsid w:val="00682234"/>
    <w:rsid w:val="00682F44"/>
    <w:rsid w:val="006832C0"/>
    <w:rsid w:val="006834DD"/>
    <w:rsid w:val="00683D73"/>
    <w:rsid w:val="0068411D"/>
    <w:rsid w:val="0068418E"/>
    <w:rsid w:val="00684F48"/>
    <w:rsid w:val="0068500B"/>
    <w:rsid w:val="00685702"/>
    <w:rsid w:val="006910A2"/>
    <w:rsid w:val="00691E92"/>
    <w:rsid w:val="00692112"/>
    <w:rsid w:val="00692B57"/>
    <w:rsid w:val="00692D8A"/>
    <w:rsid w:val="00693376"/>
    <w:rsid w:val="0069502B"/>
    <w:rsid w:val="006950D6"/>
    <w:rsid w:val="00695EFF"/>
    <w:rsid w:val="00696C03"/>
    <w:rsid w:val="006977D0"/>
    <w:rsid w:val="006A093D"/>
    <w:rsid w:val="006A3BF1"/>
    <w:rsid w:val="006A3F79"/>
    <w:rsid w:val="006A411E"/>
    <w:rsid w:val="006A435B"/>
    <w:rsid w:val="006A4643"/>
    <w:rsid w:val="006A48D8"/>
    <w:rsid w:val="006A499A"/>
    <w:rsid w:val="006A5BB0"/>
    <w:rsid w:val="006A5E0F"/>
    <w:rsid w:val="006A75B2"/>
    <w:rsid w:val="006B1A34"/>
    <w:rsid w:val="006B1DA0"/>
    <w:rsid w:val="006B4899"/>
    <w:rsid w:val="006B5760"/>
    <w:rsid w:val="006B5AB8"/>
    <w:rsid w:val="006B6A53"/>
    <w:rsid w:val="006B7A31"/>
    <w:rsid w:val="006B7A6C"/>
    <w:rsid w:val="006B7BB1"/>
    <w:rsid w:val="006C007A"/>
    <w:rsid w:val="006C1425"/>
    <w:rsid w:val="006C22BC"/>
    <w:rsid w:val="006C3BC5"/>
    <w:rsid w:val="006C409B"/>
    <w:rsid w:val="006C42D4"/>
    <w:rsid w:val="006C47E8"/>
    <w:rsid w:val="006C5F4A"/>
    <w:rsid w:val="006C7877"/>
    <w:rsid w:val="006D1055"/>
    <w:rsid w:val="006D15BF"/>
    <w:rsid w:val="006D1FA3"/>
    <w:rsid w:val="006D342E"/>
    <w:rsid w:val="006D35A8"/>
    <w:rsid w:val="006D377F"/>
    <w:rsid w:val="006D397E"/>
    <w:rsid w:val="006D404A"/>
    <w:rsid w:val="006D4D78"/>
    <w:rsid w:val="006D576B"/>
    <w:rsid w:val="006D58F1"/>
    <w:rsid w:val="006D5CEA"/>
    <w:rsid w:val="006D5EFD"/>
    <w:rsid w:val="006D6315"/>
    <w:rsid w:val="006D70A4"/>
    <w:rsid w:val="006D7BF6"/>
    <w:rsid w:val="006D7E6B"/>
    <w:rsid w:val="006E0346"/>
    <w:rsid w:val="006E0D4F"/>
    <w:rsid w:val="006E1DD3"/>
    <w:rsid w:val="006E48FA"/>
    <w:rsid w:val="006E5DC0"/>
    <w:rsid w:val="006E7B25"/>
    <w:rsid w:val="006F0965"/>
    <w:rsid w:val="006F2DA4"/>
    <w:rsid w:val="006F32A6"/>
    <w:rsid w:val="006F34F9"/>
    <w:rsid w:val="006F3B6E"/>
    <w:rsid w:val="006F43A9"/>
    <w:rsid w:val="006F4652"/>
    <w:rsid w:val="006F5EA0"/>
    <w:rsid w:val="006F6D12"/>
    <w:rsid w:val="006F7A6D"/>
    <w:rsid w:val="007012A0"/>
    <w:rsid w:val="00701540"/>
    <w:rsid w:val="00701D7F"/>
    <w:rsid w:val="007023BF"/>
    <w:rsid w:val="007032FE"/>
    <w:rsid w:val="00703A86"/>
    <w:rsid w:val="00704D54"/>
    <w:rsid w:val="007056BB"/>
    <w:rsid w:val="00705BCB"/>
    <w:rsid w:val="00705E4B"/>
    <w:rsid w:val="0070621F"/>
    <w:rsid w:val="007062B3"/>
    <w:rsid w:val="007065BB"/>
    <w:rsid w:val="007072DE"/>
    <w:rsid w:val="0070756E"/>
    <w:rsid w:val="00710435"/>
    <w:rsid w:val="00710AA1"/>
    <w:rsid w:val="00710DF2"/>
    <w:rsid w:val="00711814"/>
    <w:rsid w:val="00711EB2"/>
    <w:rsid w:val="0071256A"/>
    <w:rsid w:val="0071290E"/>
    <w:rsid w:val="00713048"/>
    <w:rsid w:val="00713177"/>
    <w:rsid w:val="00713926"/>
    <w:rsid w:val="00713BC4"/>
    <w:rsid w:val="00713C5A"/>
    <w:rsid w:val="0071427B"/>
    <w:rsid w:val="00714980"/>
    <w:rsid w:val="00714CF7"/>
    <w:rsid w:val="007159B8"/>
    <w:rsid w:val="00716395"/>
    <w:rsid w:val="00716DE9"/>
    <w:rsid w:val="007172AA"/>
    <w:rsid w:val="00717AB9"/>
    <w:rsid w:val="00720542"/>
    <w:rsid w:val="0072192A"/>
    <w:rsid w:val="00721A0C"/>
    <w:rsid w:val="00721E6B"/>
    <w:rsid w:val="007237E1"/>
    <w:rsid w:val="007239DB"/>
    <w:rsid w:val="00723CB2"/>
    <w:rsid w:val="00724D79"/>
    <w:rsid w:val="0072516C"/>
    <w:rsid w:val="00725CD9"/>
    <w:rsid w:val="00725FB0"/>
    <w:rsid w:val="007261C5"/>
    <w:rsid w:val="00727562"/>
    <w:rsid w:val="007279A9"/>
    <w:rsid w:val="007302EC"/>
    <w:rsid w:val="00730A08"/>
    <w:rsid w:val="00733B65"/>
    <w:rsid w:val="0073415D"/>
    <w:rsid w:val="00734434"/>
    <w:rsid w:val="00735A95"/>
    <w:rsid w:val="00736136"/>
    <w:rsid w:val="00736287"/>
    <w:rsid w:val="00736882"/>
    <w:rsid w:val="007377F6"/>
    <w:rsid w:val="00737EFD"/>
    <w:rsid w:val="00740752"/>
    <w:rsid w:val="0074078A"/>
    <w:rsid w:val="007410FE"/>
    <w:rsid w:val="00742428"/>
    <w:rsid w:val="00742A44"/>
    <w:rsid w:val="00742AA2"/>
    <w:rsid w:val="00743D78"/>
    <w:rsid w:val="00743FB6"/>
    <w:rsid w:val="00744FA6"/>
    <w:rsid w:val="00746DE9"/>
    <w:rsid w:val="00747BA6"/>
    <w:rsid w:val="00750203"/>
    <w:rsid w:val="007507AC"/>
    <w:rsid w:val="007528E9"/>
    <w:rsid w:val="00752E3F"/>
    <w:rsid w:val="0075366F"/>
    <w:rsid w:val="00754913"/>
    <w:rsid w:val="00756BCD"/>
    <w:rsid w:val="00760A31"/>
    <w:rsid w:val="00760A63"/>
    <w:rsid w:val="0076155E"/>
    <w:rsid w:val="007615D0"/>
    <w:rsid w:val="007625F2"/>
    <w:rsid w:val="00763627"/>
    <w:rsid w:val="00763E5C"/>
    <w:rsid w:val="007652FE"/>
    <w:rsid w:val="00767882"/>
    <w:rsid w:val="00767890"/>
    <w:rsid w:val="007679EF"/>
    <w:rsid w:val="00767C60"/>
    <w:rsid w:val="0077041B"/>
    <w:rsid w:val="00770560"/>
    <w:rsid w:val="00770563"/>
    <w:rsid w:val="0077059E"/>
    <w:rsid w:val="00770ACA"/>
    <w:rsid w:val="007712C1"/>
    <w:rsid w:val="007713C0"/>
    <w:rsid w:val="007723F9"/>
    <w:rsid w:val="0077290D"/>
    <w:rsid w:val="00772A90"/>
    <w:rsid w:val="00775DDE"/>
    <w:rsid w:val="007760C7"/>
    <w:rsid w:val="0077650C"/>
    <w:rsid w:val="00777575"/>
    <w:rsid w:val="007779D8"/>
    <w:rsid w:val="00780AEC"/>
    <w:rsid w:val="007810B5"/>
    <w:rsid w:val="007817D7"/>
    <w:rsid w:val="00781C35"/>
    <w:rsid w:val="00783223"/>
    <w:rsid w:val="00784CC9"/>
    <w:rsid w:val="00785906"/>
    <w:rsid w:val="0078590E"/>
    <w:rsid w:val="00785B4D"/>
    <w:rsid w:val="00785B74"/>
    <w:rsid w:val="0078787A"/>
    <w:rsid w:val="00787F3B"/>
    <w:rsid w:val="007906B8"/>
    <w:rsid w:val="00791009"/>
    <w:rsid w:val="00791BB9"/>
    <w:rsid w:val="0079258E"/>
    <w:rsid w:val="007926B4"/>
    <w:rsid w:val="00792F85"/>
    <w:rsid w:val="00793328"/>
    <w:rsid w:val="00794269"/>
    <w:rsid w:val="00796364"/>
    <w:rsid w:val="00796449"/>
    <w:rsid w:val="00796E1B"/>
    <w:rsid w:val="007A0C23"/>
    <w:rsid w:val="007A11BC"/>
    <w:rsid w:val="007A2D84"/>
    <w:rsid w:val="007A33B1"/>
    <w:rsid w:val="007A4F62"/>
    <w:rsid w:val="007A5774"/>
    <w:rsid w:val="007A5BB4"/>
    <w:rsid w:val="007A60F1"/>
    <w:rsid w:val="007A73C3"/>
    <w:rsid w:val="007B1753"/>
    <w:rsid w:val="007B28E2"/>
    <w:rsid w:val="007B2C8A"/>
    <w:rsid w:val="007B2CEB"/>
    <w:rsid w:val="007B33CB"/>
    <w:rsid w:val="007B35B1"/>
    <w:rsid w:val="007B38DB"/>
    <w:rsid w:val="007B3D27"/>
    <w:rsid w:val="007B3DF7"/>
    <w:rsid w:val="007B425F"/>
    <w:rsid w:val="007B4CB6"/>
    <w:rsid w:val="007B5182"/>
    <w:rsid w:val="007B5CB5"/>
    <w:rsid w:val="007B6C85"/>
    <w:rsid w:val="007B71AD"/>
    <w:rsid w:val="007B76EF"/>
    <w:rsid w:val="007C0C73"/>
    <w:rsid w:val="007C18BB"/>
    <w:rsid w:val="007C18D1"/>
    <w:rsid w:val="007C3436"/>
    <w:rsid w:val="007C4B22"/>
    <w:rsid w:val="007C4BDF"/>
    <w:rsid w:val="007C50E7"/>
    <w:rsid w:val="007C5322"/>
    <w:rsid w:val="007C62DF"/>
    <w:rsid w:val="007C6ECE"/>
    <w:rsid w:val="007C6F89"/>
    <w:rsid w:val="007D0D83"/>
    <w:rsid w:val="007D134F"/>
    <w:rsid w:val="007D1984"/>
    <w:rsid w:val="007D1F49"/>
    <w:rsid w:val="007D212A"/>
    <w:rsid w:val="007D3302"/>
    <w:rsid w:val="007D3F6C"/>
    <w:rsid w:val="007D56FF"/>
    <w:rsid w:val="007D57EE"/>
    <w:rsid w:val="007D61BD"/>
    <w:rsid w:val="007D639A"/>
    <w:rsid w:val="007D642C"/>
    <w:rsid w:val="007D64E2"/>
    <w:rsid w:val="007D6692"/>
    <w:rsid w:val="007D7073"/>
    <w:rsid w:val="007E03B5"/>
    <w:rsid w:val="007E0FAB"/>
    <w:rsid w:val="007E135F"/>
    <w:rsid w:val="007E187A"/>
    <w:rsid w:val="007E3265"/>
    <w:rsid w:val="007E328F"/>
    <w:rsid w:val="007E33A8"/>
    <w:rsid w:val="007E3DBE"/>
    <w:rsid w:val="007E491E"/>
    <w:rsid w:val="007E512B"/>
    <w:rsid w:val="007E69EB"/>
    <w:rsid w:val="007E7023"/>
    <w:rsid w:val="007E7B65"/>
    <w:rsid w:val="007F1061"/>
    <w:rsid w:val="007F10D8"/>
    <w:rsid w:val="007F21BD"/>
    <w:rsid w:val="007F4626"/>
    <w:rsid w:val="007F5BAA"/>
    <w:rsid w:val="007F5F7B"/>
    <w:rsid w:val="00800ADD"/>
    <w:rsid w:val="00801EF3"/>
    <w:rsid w:val="00802A9C"/>
    <w:rsid w:val="0080331E"/>
    <w:rsid w:val="00803367"/>
    <w:rsid w:val="00803D6C"/>
    <w:rsid w:val="00805199"/>
    <w:rsid w:val="00806C7C"/>
    <w:rsid w:val="0080768D"/>
    <w:rsid w:val="0080774B"/>
    <w:rsid w:val="008110BA"/>
    <w:rsid w:val="0081134B"/>
    <w:rsid w:val="00811861"/>
    <w:rsid w:val="00811E34"/>
    <w:rsid w:val="00814741"/>
    <w:rsid w:val="00814AA6"/>
    <w:rsid w:val="00814D04"/>
    <w:rsid w:val="008158D1"/>
    <w:rsid w:val="00815E96"/>
    <w:rsid w:val="008164C7"/>
    <w:rsid w:val="00816785"/>
    <w:rsid w:val="00817EA6"/>
    <w:rsid w:val="00820289"/>
    <w:rsid w:val="00822F30"/>
    <w:rsid w:val="008237F6"/>
    <w:rsid w:val="00823CF0"/>
    <w:rsid w:val="0082422F"/>
    <w:rsid w:val="00824F91"/>
    <w:rsid w:val="008252FF"/>
    <w:rsid w:val="008264AB"/>
    <w:rsid w:val="00826578"/>
    <w:rsid w:val="00826E3D"/>
    <w:rsid w:val="00827168"/>
    <w:rsid w:val="00827B29"/>
    <w:rsid w:val="00827CF6"/>
    <w:rsid w:val="00827D59"/>
    <w:rsid w:val="00830FFF"/>
    <w:rsid w:val="0083172F"/>
    <w:rsid w:val="00831D45"/>
    <w:rsid w:val="00831D7C"/>
    <w:rsid w:val="008320B1"/>
    <w:rsid w:val="0083254E"/>
    <w:rsid w:val="008326B0"/>
    <w:rsid w:val="00833D7E"/>
    <w:rsid w:val="00833F91"/>
    <w:rsid w:val="00834074"/>
    <w:rsid w:val="008376EA"/>
    <w:rsid w:val="00841137"/>
    <w:rsid w:val="008418F8"/>
    <w:rsid w:val="00841A9A"/>
    <w:rsid w:val="00841FCB"/>
    <w:rsid w:val="00843B92"/>
    <w:rsid w:val="008440CC"/>
    <w:rsid w:val="0084456C"/>
    <w:rsid w:val="00844FC7"/>
    <w:rsid w:val="0084585D"/>
    <w:rsid w:val="00846207"/>
    <w:rsid w:val="00847085"/>
    <w:rsid w:val="00847A40"/>
    <w:rsid w:val="0085002B"/>
    <w:rsid w:val="0085018A"/>
    <w:rsid w:val="00851159"/>
    <w:rsid w:val="00853566"/>
    <w:rsid w:val="008538B7"/>
    <w:rsid w:val="008539EA"/>
    <w:rsid w:val="00855A0B"/>
    <w:rsid w:val="008601FD"/>
    <w:rsid w:val="00861508"/>
    <w:rsid w:val="00861AE1"/>
    <w:rsid w:val="00863987"/>
    <w:rsid w:val="00863E95"/>
    <w:rsid w:val="0086462D"/>
    <w:rsid w:val="0086500D"/>
    <w:rsid w:val="0086533D"/>
    <w:rsid w:val="00866407"/>
    <w:rsid w:val="00866DD8"/>
    <w:rsid w:val="00867D5D"/>
    <w:rsid w:val="00870E00"/>
    <w:rsid w:val="00870FA3"/>
    <w:rsid w:val="00871AE4"/>
    <w:rsid w:val="00871C3B"/>
    <w:rsid w:val="00872064"/>
    <w:rsid w:val="008724A4"/>
    <w:rsid w:val="00873392"/>
    <w:rsid w:val="00874455"/>
    <w:rsid w:val="0087462A"/>
    <w:rsid w:val="00874F9C"/>
    <w:rsid w:val="00876C74"/>
    <w:rsid w:val="008770F1"/>
    <w:rsid w:val="0087747B"/>
    <w:rsid w:val="00877B86"/>
    <w:rsid w:val="00877DBE"/>
    <w:rsid w:val="00877DE2"/>
    <w:rsid w:val="008809E5"/>
    <w:rsid w:val="008823D3"/>
    <w:rsid w:val="008827C5"/>
    <w:rsid w:val="008830D5"/>
    <w:rsid w:val="008830EB"/>
    <w:rsid w:val="00884236"/>
    <w:rsid w:val="00884257"/>
    <w:rsid w:val="00885259"/>
    <w:rsid w:val="008857A8"/>
    <w:rsid w:val="008869FD"/>
    <w:rsid w:val="00887D52"/>
    <w:rsid w:val="00890D04"/>
    <w:rsid w:val="00891FBB"/>
    <w:rsid w:val="00892E7F"/>
    <w:rsid w:val="00894087"/>
    <w:rsid w:val="00895852"/>
    <w:rsid w:val="00895AA5"/>
    <w:rsid w:val="00897C1B"/>
    <w:rsid w:val="008A0B0E"/>
    <w:rsid w:val="008A0DD3"/>
    <w:rsid w:val="008A1AC9"/>
    <w:rsid w:val="008A448E"/>
    <w:rsid w:val="008A47D4"/>
    <w:rsid w:val="008A6A96"/>
    <w:rsid w:val="008A7EA1"/>
    <w:rsid w:val="008B03DE"/>
    <w:rsid w:val="008B07B3"/>
    <w:rsid w:val="008B1052"/>
    <w:rsid w:val="008B394C"/>
    <w:rsid w:val="008B3DA8"/>
    <w:rsid w:val="008B3E1A"/>
    <w:rsid w:val="008B4625"/>
    <w:rsid w:val="008B77C2"/>
    <w:rsid w:val="008C101E"/>
    <w:rsid w:val="008C2664"/>
    <w:rsid w:val="008C33FF"/>
    <w:rsid w:val="008C3FE8"/>
    <w:rsid w:val="008C4D18"/>
    <w:rsid w:val="008C54FD"/>
    <w:rsid w:val="008C78AD"/>
    <w:rsid w:val="008C79C7"/>
    <w:rsid w:val="008C7E02"/>
    <w:rsid w:val="008D16D2"/>
    <w:rsid w:val="008D1B1F"/>
    <w:rsid w:val="008D1C79"/>
    <w:rsid w:val="008D1EFC"/>
    <w:rsid w:val="008D218A"/>
    <w:rsid w:val="008D352A"/>
    <w:rsid w:val="008D3B8F"/>
    <w:rsid w:val="008D3C70"/>
    <w:rsid w:val="008D466F"/>
    <w:rsid w:val="008D50B9"/>
    <w:rsid w:val="008D621B"/>
    <w:rsid w:val="008D6288"/>
    <w:rsid w:val="008D672F"/>
    <w:rsid w:val="008D6944"/>
    <w:rsid w:val="008D77F8"/>
    <w:rsid w:val="008D7C19"/>
    <w:rsid w:val="008E1AB2"/>
    <w:rsid w:val="008E398C"/>
    <w:rsid w:val="008E46F2"/>
    <w:rsid w:val="008E4EFA"/>
    <w:rsid w:val="008E55D4"/>
    <w:rsid w:val="008E6FFE"/>
    <w:rsid w:val="008E763B"/>
    <w:rsid w:val="008F0783"/>
    <w:rsid w:val="008F1795"/>
    <w:rsid w:val="008F2067"/>
    <w:rsid w:val="008F23C6"/>
    <w:rsid w:val="008F2D81"/>
    <w:rsid w:val="008F36F2"/>
    <w:rsid w:val="008F4188"/>
    <w:rsid w:val="008F4674"/>
    <w:rsid w:val="008F52C7"/>
    <w:rsid w:val="008F5C59"/>
    <w:rsid w:val="008F67A6"/>
    <w:rsid w:val="008F7180"/>
    <w:rsid w:val="008F7266"/>
    <w:rsid w:val="008F72CD"/>
    <w:rsid w:val="008F7EE1"/>
    <w:rsid w:val="00900007"/>
    <w:rsid w:val="00900DFA"/>
    <w:rsid w:val="00901C97"/>
    <w:rsid w:val="00901F49"/>
    <w:rsid w:val="009023BE"/>
    <w:rsid w:val="00904256"/>
    <w:rsid w:val="00905755"/>
    <w:rsid w:val="00905969"/>
    <w:rsid w:val="0090749F"/>
    <w:rsid w:val="0090770E"/>
    <w:rsid w:val="00907AFF"/>
    <w:rsid w:val="009102F2"/>
    <w:rsid w:val="00910A40"/>
    <w:rsid w:val="00910D5B"/>
    <w:rsid w:val="00910DE1"/>
    <w:rsid w:val="00911AB5"/>
    <w:rsid w:val="00911D69"/>
    <w:rsid w:val="009134CF"/>
    <w:rsid w:val="009136A0"/>
    <w:rsid w:val="00914649"/>
    <w:rsid w:val="009155F5"/>
    <w:rsid w:val="00916654"/>
    <w:rsid w:val="00916A4D"/>
    <w:rsid w:val="009177D5"/>
    <w:rsid w:val="00921911"/>
    <w:rsid w:val="00922422"/>
    <w:rsid w:val="00922944"/>
    <w:rsid w:val="00923166"/>
    <w:rsid w:val="0092320B"/>
    <w:rsid w:val="00924C67"/>
    <w:rsid w:val="009252C6"/>
    <w:rsid w:val="00925327"/>
    <w:rsid w:val="00925BBC"/>
    <w:rsid w:val="00925C64"/>
    <w:rsid w:val="009276B3"/>
    <w:rsid w:val="00930063"/>
    <w:rsid w:val="00930881"/>
    <w:rsid w:val="00930ED5"/>
    <w:rsid w:val="00931388"/>
    <w:rsid w:val="009314D5"/>
    <w:rsid w:val="009328E6"/>
    <w:rsid w:val="00933720"/>
    <w:rsid w:val="00933E12"/>
    <w:rsid w:val="00934482"/>
    <w:rsid w:val="0093514D"/>
    <w:rsid w:val="00935D46"/>
    <w:rsid w:val="00935ED3"/>
    <w:rsid w:val="00937F46"/>
    <w:rsid w:val="00941148"/>
    <w:rsid w:val="009412F6"/>
    <w:rsid w:val="00942236"/>
    <w:rsid w:val="009432DA"/>
    <w:rsid w:val="009440AD"/>
    <w:rsid w:val="00944237"/>
    <w:rsid w:val="009449CC"/>
    <w:rsid w:val="00945877"/>
    <w:rsid w:val="0094665C"/>
    <w:rsid w:val="00947026"/>
    <w:rsid w:val="00947424"/>
    <w:rsid w:val="0094753F"/>
    <w:rsid w:val="00947D81"/>
    <w:rsid w:val="009504B5"/>
    <w:rsid w:val="0095125F"/>
    <w:rsid w:val="00951907"/>
    <w:rsid w:val="009521A3"/>
    <w:rsid w:val="00953BE0"/>
    <w:rsid w:val="00961364"/>
    <w:rsid w:val="00961519"/>
    <w:rsid w:val="00961A4A"/>
    <w:rsid w:val="009621FF"/>
    <w:rsid w:val="00962A47"/>
    <w:rsid w:val="00962C06"/>
    <w:rsid w:val="00966D9F"/>
    <w:rsid w:val="009671E1"/>
    <w:rsid w:val="00967B83"/>
    <w:rsid w:val="00970B7A"/>
    <w:rsid w:val="00971781"/>
    <w:rsid w:val="009723C0"/>
    <w:rsid w:val="00972692"/>
    <w:rsid w:val="009729FD"/>
    <w:rsid w:val="00972A66"/>
    <w:rsid w:val="00974A18"/>
    <w:rsid w:val="00974B00"/>
    <w:rsid w:val="00974E8E"/>
    <w:rsid w:val="00974F15"/>
    <w:rsid w:val="0097542F"/>
    <w:rsid w:val="009766E6"/>
    <w:rsid w:val="00980053"/>
    <w:rsid w:val="009805EA"/>
    <w:rsid w:val="00980E59"/>
    <w:rsid w:val="00980F7B"/>
    <w:rsid w:val="00981309"/>
    <w:rsid w:val="009823BD"/>
    <w:rsid w:val="00982F3B"/>
    <w:rsid w:val="009834E7"/>
    <w:rsid w:val="00983D54"/>
    <w:rsid w:val="00985719"/>
    <w:rsid w:val="00986955"/>
    <w:rsid w:val="00986AE1"/>
    <w:rsid w:val="0099060A"/>
    <w:rsid w:val="0099308B"/>
    <w:rsid w:val="00993263"/>
    <w:rsid w:val="00993A24"/>
    <w:rsid w:val="00993EA5"/>
    <w:rsid w:val="009953CB"/>
    <w:rsid w:val="009957FA"/>
    <w:rsid w:val="00995DA9"/>
    <w:rsid w:val="00995DB3"/>
    <w:rsid w:val="009961A9"/>
    <w:rsid w:val="009967C5"/>
    <w:rsid w:val="00996AB6"/>
    <w:rsid w:val="009A0DDA"/>
    <w:rsid w:val="009A0EBF"/>
    <w:rsid w:val="009A225E"/>
    <w:rsid w:val="009A2CCE"/>
    <w:rsid w:val="009A2F48"/>
    <w:rsid w:val="009A4D00"/>
    <w:rsid w:val="009A546A"/>
    <w:rsid w:val="009A55BD"/>
    <w:rsid w:val="009A5B85"/>
    <w:rsid w:val="009A5BC4"/>
    <w:rsid w:val="009A61C4"/>
    <w:rsid w:val="009A6625"/>
    <w:rsid w:val="009A684B"/>
    <w:rsid w:val="009A6C64"/>
    <w:rsid w:val="009A75D1"/>
    <w:rsid w:val="009B0084"/>
    <w:rsid w:val="009B1681"/>
    <w:rsid w:val="009B52A1"/>
    <w:rsid w:val="009B53F7"/>
    <w:rsid w:val="009B697F"/>
    <w:rsid w:val="009B6E5E"/>
    <w:rsid w:val="009B7138"/>
    <w:rsid w:val="009B7AA5"/>
    <w:rsid w:val="009B7C67"/>
    <w:rsid w:val="009C0BD9"/>
    <w:rsid w:val="009C13FE"/>
    <w:rsid w:val="009C26EE"/>
    <w:rsid w:val="009C3209"/>
    <w:rsid w:val="009C3E63"/>
    <w:rsid w:val="009C491B"/>
    <w:rsid w:val="009C4A6C"/>
    <w:rsid w:val="009C4CDC"/>
    <w:rsid w:val="009C5A32"/>
    <w:rsid w:val="009C5BD0"/>
    <w:rsid w:val="009C6794"/>
    <w:rsid w:val="009C6E57"/>
    <w:rsid w:val="009C7AEC"/>
    <w:rsid w:val="009C7D77"/>
    <w:rsid w:val="009D007A"/>
    <w:rsid w:val="009D0E74"/>
    <w:rsid w:val="009D133C"/>
    <w:rsid w:val="009D19CF"/>
    <w:rsid w:val="009D1E57"/>
    <w:rsid w:val="009D2668"/>
    <w:rsid w:val="009D301F"/>
    <w:rsid w:val="009D385D"/>
    <w:rsid w:val="009D3E1A"/>
    <w:rsid w:val="009D3E47"/>
    <w:rsid w:val="009D4843"/>
    <w:rsid w:val="009D550D"/>
    <w:rsid w:val="009D6368"/>
    <w:rsid w:val="009D7106"/>
    <w:rsid w:val="009D722E"/>
    <w:rsid w:val="009E0078"/>
    <w:rsid w:val="009E0539"/>
    <w:rsid w:val="009E2DEE"/>
    <w:rsid w:val="009E4AF3"/>
    <w:rsid w:val="009E5087"/>
    <w:rsid w:val="009E5816"/>
    <w:rsid w:val="009E5BA2"/>
    <w:rsid w:val="009E62CB"/>
    <w:rsid w:val="009E6A77"/>
    <w:rsid w:val="009E6BC0"/>
    <w:rsid w:val="009E76E1"/>
    <w:rsid w:val="009F03E6"/>
    <w:rsid w:val="009F090D"/>
    <w:rsid w:val="009F0E81"/>
    <w:rsid w:val="009F1484"/>
    <w:rsid w:val="009F1841"/>
    <w:rsid w:val="009F2558"/>
    <w:rsid w:val="009F266C"/>
    <w:rsid w:val="009F29CF"/>
    <w:rsid w:val="009F2D48"/>
    <w:rsid w:val="009F2E93"/>
    <w:rsid w:val="009F3A94"/>
    <w:rsid w:val="009F4D2F"/>
    <w:rsid w:val="009F6A23"/>
    <w:rsid w:val="009F6E27"/>
    <w:rsid w:val="009F700B"/>
    <w:rsid w:val="009F7A91"/>
    <w:rsid w:val="00A00958"/>
    <w:rsid w:val="00A01A73"/>
    <w:rsid w:val="00A01E61"/>
    <w:rsid w:val="00A023AF"/>
    <w:rsid w:val="00A03F53"/>
    <w:rsid w:val="00A055CF"/>
    <w:rsid w:val="00A05E4D"/>
    <w:rsid w:val="00A067EA"/>
    <w:rsid w:val="00A07791"/>
    <w:rsid w:val="00A07F3F"/>
    <w:rsid w:val="00A1133F"/>
    <w:rsid w:val="00A1137F"/>
    <w:rsid w:val="00A12628"/>
    <w:rsid w:val="00A12868"/>
    <w:rsid w:val="00A131C6"/>
    <w:rsid w:val="00A13298"/>
    <w:rsid w:val="00A16219"/>
    <w:rsid w:val="00A171F0"/>
    <w:rsid w:val="00A17484"/>
    <w:rsid w:val="00A1771C"/>
    <w:rsid w:val="00A2073B"/>
    <w:rsid w:val="00A21607"/>
    <w:rsid w:val="00A217BF"/>
    <w:rsid w:val="00A22EC9"/>
    <w:rsid w:val="00A22F5A"/>
    <w:rsid w:val="00A23619"/>
    <w:rsid w:val="00A24CAF"/>
    <w:rsid w:val="00A24DA7"/>
    <w:rsid w:val="00A25C2B"/>
    <w:rsid w:val="00A304A1"/>
    <w:rsid w:val="00A3068D"/>
    <w:rsid w:val="00A30A7E"/>
    <w:rsid w:val="00A31CD6"/>
    <w:rsid w:val="00A33CFF"/>
    <w:rsid w:val="00A34B99"/>
    <w:rsid w:val="00A364AE"/>
    <w:rsid w:val="00A3673B"/>
    <w:rsid w:val="00A377C4"/>
    <w:rsid w:val="00A37F4D"/>
    <w:rsid w:val="00A400EC"/>
    <w:rsid w:val="00A40547"/>
    <w:rsid w:val="00A41342"/>
    <w:rsid w:val="00A42651"/>
    <w:rsid w:val="00A42B14"/>
    <w:rsid w:val="00A44E26"/>
    <w:rsid w:val="00A4508C"/>
    <w:rsid w:val="00A463CF"/>
    <w:rsid w:val="00A47113"/>
    <w:rsid w:val="00A47579"/>
    <w:rsid w:val="00A5116A"/>
    <w:rsid w:val="00A53CCA"/>
    <w:rsid w:val="00A541CA"/>
    <w:rsid w:val="00A55153"/>
    <w:rsid w:val="00A57A12"/>
    <w:rsid w:val="00A57AE9"/>
    <w:rsid w:val="00A60822"/>
    <w:rsid w:val="00A609FC"/>
    <w:rsid w:val="00A6282D"/>
    <w:rsid w:val="00A62A53"/>
    <w:rsid w:val="00A62DC9"/>
    <w:rsid w:val="00A63193"/>
    <w:rsid w:val="00A63A7C"/>
    <w:rsid w:val="00A64F17"/>
    <w:rsid w:val="00A6533F"/>
    <w:rsid w:val="00A65F1C"/>
    <w:rsid w:val="00A674D0"/>
    <w:rsid w:val="00A67ADA"/>
    <w:rsid w:val="00A67DD1"/>
    <w:rsid w:val="00A67DD5"/>
    <w:rsid w:val="00A70114"/>
    <w:rsid w:val="00A711DD"/>
    <w:rsid w:val="00A71CC5"/>
    <w:rsid w:val="00A71D34"/>
    <w:rsid w:val="00A720E1"/>
    <w:rsid w:val="00A7231F"/>
    <w:rsid w:val="00A72411"/>
    <w:rsid w:val="00A72653"/>
    <w:rsid w:val="00A73613"/>
    <w:rsid w:val="00A739D6"/>
    <w:rsid w:val="00A73DC2"/>
    <w:rsid w:val="00A75E6A"/>
    <w:rsid w:val="00A76F27"/>
    <w:rsid w:val="00A82299"/>
    <w:rsid w:val="00A82E85"/>
    <w:rsid w:val="00A835F6"/>
    <w:rsid w:val="00A83A96"/>
    <w:rsid w:val="00A9017A"/>
    <w:rsid w:val="00A9021C"/>
    <w:rsid w:val="00A92466"/>
    <w:rsid w:val="00A93463"/>
    <w:rsid w:val="00A956CB"/>
    <w:rsid w:val="00A96856"/>
    <w:rsid w:val="00A97664"/>
    <w:rsid w:val="00A97D2D"/>
    <w:rsid w:val="00AA1F4B"/>
    <w:rsid w:val="00AA2B14"/>
    <w:rsid w:val="00AA33B7"/>
    <w:rsid w:val="00AA3BD3"/>
    <w:rsid w:val="00AA4C8E"/>
    <w:rsid w:val="00AA58D1"/>
    <w:rsid w:val="00AA5A43"/>
    <w:rsid w:val="00AA68E2"/>
    <w:rsid w:val="00AA69E2"/>
    <w:rsid w:val="00AA6EF8"/>
    <w:rsid w:val="00AA7A24"/>
    <w:rsid w:val="00AA7F77"/>
    <w:rsid w:val="00AA7FAE"/>
    <w:rsid w:val="00AB0A80"/>
    <w:rsid w:val="00AB0B3B"/>
    <w:rsid w:val="00AB0C76"/>
    <w:rsid w:val="00AB1789"/>
    <w:rsid w:val="00AB21E6"/>
    <w:rsid w:val="00AB23D8"/>
    <w:rsid w:val="00AB36F2"/>
    <w:rsid w:val="00AB3C92"/>
    <w:rsid w:val="00AB5E73"/>
    <w:rsid w:val="00AB7F97"/>
    <w:rsid w:val="00AC00AB"/>
    <w:rsid w:val="00AC2F7C"/>
    <w:rsid w:val="00AC376B"/>
    <w:rsid w:val="00AC418D"/>
    <w:rsid w:val="00AC4C83"/>
    <w:rsid w:val="00AC57E9"/>
    <w:rsid w:val="00AC5A6B"/>
    <w:rsid w:val="00AC5A87"/>
    <w:rsid w:val="00AC5F5E"/>
    <w:rsid w:val="00AC60E3"/>
    <w:rsid w:val="00AC65AE"/>
    <w:rsid w:val="00AD0CAE"/>
    <w:rsid w:val="00AD13BC"/>
    <w:rsid w:val="00AD268D"/>
    <w:rsid w:val="00AD2D51"/>
    <w:rsid w:val="00AD37C8"/>
    <w:rsid w:val="00AD3F02"/>
    <w:rsid w:val="00AD45EA"/>
    <w:rsid w:val="00AE0C38"/>
    <w:rsid w:val="00AE0D5D"/>
    <w:rsid w:val="00AE1A82"/>
    <w:rsid w:val="00AE1ACB"/>
    <w:rsid w:val="00AE1B39"/>
    <w:rsid w:val="00AE2589"/>
    <w:rsid w:val="00AE3C5D"/>
    <w:rsid w:val="00AE60E7"/>
    <w:rsid w:val="00AE753A"/>
    <w:rsid w:val="00AF01AD"/>
    <w:rsid w:val="00AF0C2D"/>
    <w:rsid w:val="00AF1062"/>
    <w:rsid w:val="00AF2317"/>
    <w:rsid w:val="00AF2877"/>
    <w:rsid w:val="00AF3854"/>
    <w:rsid w:val="00AF402B"/>
    <w:rsid w:val="00AF430B"/>
    <w:rsid w:val="00AF67F1"/>
    <w:rsid w:val="00AF775A"/>
    <w:rsid w:val="00AF788D"/>
    <w:rsid w:val="00B00DA6"/>
    <w:rsid w:val="00B0139D"/>
    <w:rsid w:val="00B01620"/>
    <w:rsid w:val="00B01CA9"/>
    <w:rsid w:val="00B0214D"/>
    <w:rsid w:val="00B03886"/>
    <w:rsid w:val="00B04BB7"/>
    <w:rsid w:val="00B04EA5"/>
    <w:rsid w:val="00B053E2"/>
    <w:rsid w:val="00B05785"/>
    <w:rsid w:val="00B070A8"/>
    <w:rsid w:val="00B070FB"/>
    <w:rsid w:val="00B079B8"/>
    <w:rsid w:val="00B10026"/>
    <w:rsid w:val="00B101A7"/>
    <w:rsid w:val="00B101DC"/>
    <w:rsid w:val="00B104FA"/>
    <w:rsid w:val="00B109A5"/>
    <w:rsid w:val="00B10C24"/>
    <w:rsid w:val="00B10DF6"/>
    <w:rsid w:val="00B11245"/>
    <w:rsid w:val="00B1180C"/>
    <w:rsid w:val="00B15341"/>
    <w:rsid w:val="00B15E3C"/>
    <w:rsid w:val="00B16372"/>
    <w:rsid w:val="00B174DA"/>
    <w:rsid w:val="00B175E0"/>
    <w:rsid w:val="00B17836"/>
    <w:rsid w:val="00B20925"/>
    <w:rsid w:val="00B20E1F"/>
    <w:rsid w:val="00B20F68"/>
    <w:rsid w:val="00B212F2"/>
    <w:rsid w:val="00B21B84"/>
    <w:rsid w:val="00B25C9E"/>
    <w:rsid w:val="00B26551"/>
    <w:rsid w:val="00B2664A"/>
    <w:rsid w:val="00B2748E"/>
    <w:rsid w:val="00B31D57"/>
    <w:rsid w:val="00B32FDD"/>
    <w:rsid w:val="00B33210"/>
    <w:rsid w:val="00B33378"/>
    <w:rsid w:val="00B33F8D"/>
    <w:rsid w:val="00B34471"/>
    <w:rsid w:val="00B34631"/>
    <w:rsid w:val="00B34EB2"/>
    <w:rsid w:val="00B357E8"/>
    <w:rsid w:val="00B35B01"/>
    <w:rsid w:val="00B36EEF"/>
    <w:rsid w:val="00B37F98"/>
    <w:rsid w:val="00B400BB"/>
    <w:rsid w:val="00B4087E"/>
    <w:rsid w:val="00B40D51"/>
    <w:rsid w:val="00B41600"/>
    <w:rsid w:val="00B41AE8"/>
    <w:rsid w:val="00B439B8"/>
    <w:rsid w:val="00B45386"/>
    <w:rsid w:val="00B4707B"/>
    <w:rsid w:val="00B472F4"/>
    <w:rsid w:val="00B47701"/>
    <w:rsid w:val="00B516ED"/>
    <w:rsid w:val="00B52402"/>
    <w:rsid w:val="00B52FDE"/>
    <w:rsid w:val="00B532F4"/>
    <w:rsid w:val="00B53CE8"/>
    <w:rsid w:val="00B56792"/>
    <w:rsid w:val="00B56EDD"/>
    <w:rsid w:val="00B601FA"/>
    <w:rsid w:val="00B60332"/>
    <w:rsid w:val="00B618BC"/>
    <w:rsid w:val="00B61EB8"/>
    <w:rsid w:val="00B6286E"/>
    <w:rsid w:val="00B62BD6"/>
    <w:rsid w:val="00B62CFF"/>
    <w:rsid w:val="00B6305A"/>
    <w:rsid w:val="00B65DC6"/>
    <w:rsid w:val="00B66190"/>
    <w:rsid w:val="00B66D8F"/>
    <w:rsid w:val="00B67286"/>
    <w:rsid w:val="00B674B9"/>
    <w:rsid w:val="00B70328"/>
    <w:rsid w:val="00B70877"/>
    <w:rsid w:val="00B70990"/>
    <w:rsid w:val="00B71265"/>
    <w:rsid w:val="00B71282"/>
    <w:rsid w:val="00B7190D"/>
    <w:rsid w:val="00B71AB0"/>
    <w:rsid w:val="00B72815"/>
    <w:rsid w:val="00B72D5A"/>
    <w:rsid w:val="00B73BF9"/>
    <w:rsid w:val="00B74448"/>
    <w:rsid w:val="00B74BB0"/>
    <w:rsid w:val="00B76476"/>
    <w:rsid w:val="00B80990"/>
    <w:rsid w:val="00B81116"/>
    <w:rsid w:val="00B8118B"/>
    <w:rsid w:val="00B8172F"/>
    <w:rsid w:val="00B81FE4"/>
    <w:rsid w:val="00B834EC"/>
    <w:rsid w:val="00B84D37"/>
    <w:rsid w:val="00B85FBA"/>
    <w:rsid w:val="00B8688E"/>
    <w:rsid w:val="00B87A3E"/>
    <w:rsid w:val="00B9081B"/>
    <w:rsid w:val="00B92B68"/>
    <w:rsid w:val="00B93242"/>
    <w:rsid w:val="00B93EF0"/>
    <w:rsid w:val="00B945E4"/>
    <w:rsid w:val="00B94D73"/>
    <w:rsid w:val="00B97D3F"/>
    <w:rsid w:val="00BA028D"/>
    <w:rsid w:val="00BA03C5"/>
    <w:rsid w:val="00BA083D"/>
    <w:rsid w:val="00BA0921"/>
    <w:rsid w:val="00BA1EC7"/>
    <w:rsid w:val="00BA2183"/>
    <w:rsid w:val="00BA2869"/>
    <w:rsid w:val="00BA3A2A"/>
    <w:rsid w:val="00BA3B35"/>
    <w:rsid w:val="00BA3CFA"/>
    <w:rsid w:val="00BA4AEF"/>
    <w:rsid w:val="00BA4BF1"/>
    <w:rsid w:val="00BA5C5E"/>
    <w:rsid w:val="00BA5E54"/>
    <w:rsid w:val="00BA6850"/>
    <w:rsid w:val="00BA74DC"/>
    <w:rsid w:val="00BA7AF5"/>
    <w:rsid w:val="00BA7B60"/>
    <w:rsid w:val="00BA7BC8"/>
    <w:rsid w:val="00BB0D19"/>
    <w:rsid w:val="00BB3220"/>
    <w:rsid w:val="00BB3393"/>
    <w:rsid w:val="00BB6E6C"/>
    <w:rsid w:val="00BC0489"/>
    <w:rsid w:val="00BC04E9"/>
    <w:rsid w:val="00BC07D0"/>
    <w:rsid w:val="00BC0F35"/>
    <w:rsid w:val="00BC0F92"/>
    <w:rsid w:val="00BC0FE7"/>
    <w:rsid w:val="00BC1BA2"/>
    <w:rsid w:val="00BC2C77"/>
    <w:rsid w:val="00BC45A3"/>
    <w:rsid w:val="00BC4E0A"/>
    <w:rsid w:val="00BC5F85"/>
    <w:rsid w:val="00BC6BF2"/>
    <w:rsid w:val="00BC72AD"/>
    <w:rsid w:val="00BD03B8"/>
    <w:rsid w:val="00BD092C"/>
    <w:rsid w:val="00BD11E5"/>
    <w:rsid w:val="00BD135C"/>
    <w:rsid w:val="00BD4866"/>
    <w:rsid w:val="00BD48B5"/>
    <w:rsid w:val="00BD5F9F"/>
    <w:rsid w:val="00BD64E1"/>
    <w:rsid w:val="00BD671A"/>
    <w:rsid w:val="00BD6D48"/>
    <w:rsid w:val="00BD709D"/>
    <w:rsid w:val="00BD7298"/>
    <w:rsid w:val="00BE019A"/>
    <w:rsid w:val="00BE1439"/>
    <w:rsid w:val="00BE2B5C"/>
    <w:rsid w:val="00BE2E57"/>
    <w:rsid w:val="00BE3A57"/>
    <w:rsid w:val="00BE3A5D"/>
    <w:rsid w:val="00BE4869"/>
    <w:rsid w:val="00BE4C99"/>
    <w:rsid w:val="00BE53E3"/>
    <w:rsid w:val="00BE54D4"/>
    <w:rsid w:val="00BE56D3"/>
    <w:rsid w:val="00BE5B58"/>
    <w:rsid w:val="00BE6237"/>
    <w:rsid w:val="00BE6C6F"/>
    <w:rsid w:val="00BE7A5B"/>
    <w:rsid w:val="00BE7CE4"/>
    <w:rsid w:val="00BF0096"/>
    <w:rsid w:val="00BF015D"/>
    <w:rsid w:val="00BF1028"/>
    <w:rsid w:val="00BF4824"/>
    <w:rsid w:val="00BF4E3D"/>
    <w:rsid w:val="00BF5084"/>
    <w:rsid w:val="00BF63C7"/>
    <w:rsid w:val="00BF6EFA"/>
    <w:rsid w:val="00BF7309"/>
    <w:rsid w:val="00BF79D9"/>
    <w:rsid w:val="00BF7AC1"/>
    <w:rsid w:val="00C00081"/>
    <w:rsid w:val="00C0043A"/>
    <w:rsid w:val="00C00A32"/>
    <w:rsid w:val="00C01D28"/>
    <w:rsid w:val="00C02DBA"/>
    <w:rsid w:val="00C03864"/>
    <w:rsid w:val="00C038A0"/>
    <w:rsid w:val="00C040AB"/>
    <w:rsid w:val="00C04DD9"/>
    <w:rsid w:val="00C070B8"/>
    <w:rsid w:val="00C10B89"/>
    <w:rsid w:val="00C10E7F"/>
    <w:rsid w:val="00C11F44"/>
    <w:rsid w:val="00C12443"/>
    <w:rsid w:val="00C12E49"/>
    <w:rsid w:val="00C13C35"/>
    <w:rsid w:val="00C148FD"/>
    <w:rsid w:val="00C14A1F"/>
    <w:rsid w:val="00C14E1D"/>
    <w:rsid w:val="00C15152"/>
    <w:rsid w:val="00C1693E"/>
    <w:rsid w:val="00C17024"/>
    <w:rsid w:val="00C176F7"/>
    <w:rsid w:val="00C20FB4"/>
    <w:rsid w:val="00C22277"/>
    <w:rsid w:val="00C22F9E"/>
    <w:rsid w:val="00C23DF9"/>
    <w:rsid w:val="00C23EDA"/>
    <w:rsid w:val="00C241E1"/>
    <w:rsid w:val="00C2542F"/>
    <w:rsid w:val="00C254D1"/>
    <w:rsid w:val="00C26D18"/>
    <w:rsid w:val="00C31998"/>
    <w:rsid w:val="00C31A57"/>
    <w:rsid w:val="00C31E0C"/>
    <w:rsid w:val="00C31FEF"/>
    <w:rsid w:val="00C3242A"/>
    <w:rsid w:val="00C33284"/>
    <w:rsid w:val="00C33509"/>
    <w:rsid w:val="00C33A32"/>
    <w:rsid w:val="00C34389"/>
    <w:rsid w:val="00C346FB"/>
    <w:rsid w:val="00C35B97"/>
    <w:rsid w:val="00C35EF7"/>
    <w:rsid w:val="00C36B6F"/>
    <w:rsid w:val="00C37656"/>
    <w:rsid w:val="00C4003A"/>
    <w:rsid w:val="00C411FC"/>
    <w:rsid w:val="00C41F16"/>
    <w:rsid w:val="00C424A3"/>
    <w:rsid w:val="00C428AB"/>
    <w:rsid w:val="00C45E0E"/>
    <w:rsid w:val="00C46570"/>
    <w:rsid w:val="00C46616"/>
    <w:rsid w:val="00C46A42"/>
    <w:rsid w:val="00C502EE"/>
    <w:rsid w:val="00C503FE"/>
    <w:rsid w:val="00C517E6"/>
    <w:rsid w:val="00C52E8C"/>
    <w:rsid w:val="00C533AB"/>
    <w:rsid w:val="00C544CB"/>
    <w:rsid w:val="00C54952"/>
    <w:rsid w:val="00C5606F"/>
    <w:rsid w:val="00C578FA"/>
    <w:rsid w:val="00C60155"/>
    <w:rsid w:val="00C616D1"/>
    <w:rsid w:val="00C621C4"/>
    <w:rsid w:val="00C62F4F"/>
    <w:rsid w:val="00C63339"/>
    <w:rsid w:val="00C63D7F"/>
    <w:rsid w:val="00C6516E"/>
    <w:rsid w:val="00C66E49"/>
    <w:rsid w:val="00C66F8B"/>
    <w:rsid w:val="00C675C2"/>
    <w:rsid w:val="00C7055E"/>
    <w:rsid w:val="00C70824"/>
    <w:rsid w:val="00C7201A"/>
    <w:rsid w:val="00C727D4"/>
    <w:rsid w:val="00C74D47"/>
    <w:rsid w:val="00C751F0"/>
    <w:rsid w:val="00C75EC6"/>
    <w:rsid w:val="00C76711"/>
    <w:rsid w:val="00C76ACC"/>
    <w:rsid w:val="00C76E6B"/>
    <w:rsid w:val="00C820C7"/>
    <w:rsid w:val="00C8232A"/>
    <w:rsid w:val="00C83560"/>
    <w:rsid w:val="00C83565"/>
    <w:rsid w:val="00C84FAF"/>
    <w:rsid w:val="00C8547A"/>
    <w:rsid w:val="00C858F3"/>
    <w:rsid w:val="00C86457"/>
    <w:rsid w:val="00C86FF4"/>
    <w:rsid w:val="00C87956"/>
    <w:rsid w:val="00C90F0E"/>
    <w:rsid w:val="00C91E8F"/>
    <w:rsid w:val="00C9323C"/>
    <w:rsid w:val="00C93D9F"/>
    <w:rsid w:val="00C93FB1"/>
    <w:rsid w:val="00C94298"/>
    <w:rsid w:val="00C94B3F"/>
    <w:rsid w:val="00C94F32"/>
    <w:rsid w:val="00C950DA"/>
    <w:rsid w:val="00C96214"/>
    <w:rsid w:val="00C9678A"/>
    <w:rsid w:val="00C96DE8"/>
    <w:rsid w:val="00CA0798"/>
    <w:rsid w:val="00CA0928"/>
    <w:rsid w:val="00CA0A86"/>
    <w:rsid w:val="00CA1B3C"/>
    <w:rsid w:val="00CA1CC0"/>
    <w:rsid w:val="00CA300B"/>
    <w:rsid w:val="00CA3637"/>
    <w:rsid w:val="00CA3C72"/>
    <w:rsid w:val="00CA3EDB"/>
    <w:rsid w:val="00CA3EFD"/>
    <w:rsid w:val="00CA3F3E"/>
    <w:rsid w:val="00CA416A"/>
    <w:rsid w:val="00CA4EC3"/>
    <w:rsid w:val="00CA52FD"/>
    <w:rsid w:val="00CA5390"/>
    <w:rsid w:val="00CA5E09"/>
    <w:rsid w:val="00CA5F5E"/>
    <w:rsid w:val="00CA6329"/>
    <w:rsid w:val="00CA6A0F"/>
    <w:rsid w:val="00CB01A9"/>
    <w:rsid w:val="00CB01DC"/>
    <w:rsid w:val="00CB0973"/>
    <w:rsid w:val="00CB26F6"/>
    <w:rsid w:val="00CB2FB7"/>
    <w:rsid w:val="00CB4795"/>
    <w:rsid w:val="00CB543C"/>
    <w:rsid w:val="00CB56BF"/>
    <w:rsid w:val="00CB576F"/>
    <w:rsid w:val="00CB5939"/>
    <w:rsid w:val="00CB7A37"/>
    <w:rsid w:val="00CC04FE"/>
    <w:rsid w:val="00CC1353"/>
    <w:rsid w:val="00CC1789"/>
    <w:rsid w:val="00CC1A12"/>
    <w:rsid w:val="00CC213E"/>
    <w:rsid w:val="00CC2255"/>
    <w:rsid w:val="00CC22B4"/>
    <w:rsid w:val="00CC2460"/>
    <w:rsid w:val="00CC3EFC"/>
    <w:rsid w:val="00CC56E9"/>
    <w:rsid w:val="00CC57AE"/>
    <w:rsid w:val="00CC6010"/>
    <w:rsid w:val="00CC65ED"/>
    <w:rsid w:val="00CC69CA"/>
    <w:rsid w:val="00CC6D77"/>
    <w:rsid w:val="00CC7134"/>
    <w:rsid w:val="00CD01BF"/>
    <w:rsid w:val="00CD0D7F"/>
    <w:rsid w:val="00CD27C3"/>
    <w:rsid w:val="00CD28F3"/>
    <w:rsid w:val="00CD2DE5"/>
    <w:rsid w:val="00CD30A0"/>
    <w:rsid w:val="00CD5307"/>
    <w:rsid w:val="00CD5818"/>
    <w:rsid w:val="00CD597F"/>
    <w:rsid w:val="00CD75F2"/>
    <w:rsid w:val="00CE007F"/>
    <w:rsid w:val="00CE1238"/>
    <w:rsid w:val="00CE1329"/>
    <w:rsid w:val="00CE16B6"/>
    <w:rsid w:val="00CE1824"/>
    <w:rsid w:val="00CE4914"/>
    <w:rsid w:val="00CE7114"/>
    <w:rsid w:val="00CF0484"/>
    <w:rsid w:val="00CF05E6"/>
    <w:rsid w:val="00CF1584"/>
    <w:rsid w:val="00CF1721"/>
    <w:rsid w:val="00CF1A90"/>
    <w:rsid w:val="00CF1C30"/>
    <w:rsid w:val="00CF3011"/>
    <w:rsid w:val="00CF337E"/>
    <w:rsid w:val="00CF34E7"/>
    <w:rsid w:val="00CF42B9"/>
    <w:rsid w:val="00CF595D"/>
    <w:rsid w:val="00CF7ED6"/>
    <w:rsid w:val="00D00D4F"/>
    <w:rsid w:val="00D01BB6"/>
    <w:rsid w:val="00D037D6"/>
    <w:rsid w:val="00D03A54"/>
    <w:rsid w:val="00D044A8"/>
    <w:rsid w:val="00D05ADB"/>
    <w:rsid w:val="00D05B60"/>
    <w:rsid w:val="00D05B73"/>
    <w:rsid w:val="00D06560"/>
    <w:rsid w:val="00D068E4"/>
    <w:rsid w:val="00D06C81"/>
    <w:rsid w:val="00D07C1B"/>
    <w:rsid w:val="00D10109"/>
    <w:rsid w:val="00D12752"/>
    <w:rsid w:val="00D13377"/>
    <w:rsid w:val="00D139A0"/>
    <w:rsid w:val="00D13A0F"/>
    <w:rsid w:val="00D13DA0"/>
    <w:rsid w:val="00D15043"/>
    <w:rsid w:val="00D15DFF"/>
    <w:rsid w:val="00D1636E"/>
    <w:rsid w:val="00D16CF9"/>
    <w:rsid w:val="00D20582"/>
    <w:rsid w:val="00D212F1"/>
    <w:rsid w:val="00D218AB"/>
    <w:rsid w:val="00D22053"/>
    <w:rsid w:val="00D2255E"/>
    <w:rsid w:val="00D22785"/>
    <w:rsid w:val="00D22D73"/>
    <w:rsid w:val="00D23897"/>
    <w:rsid w:val="00D2526C"/>
    <w:rsid w:val="00D32694"/>
    <w:rsid w:val="00D330BC"/>
    <w:rsid w:val="00D3449B"/>
    <w:rsid w:val="00D346AF"/>
    <w:rsid w:val="00D350B2"/>
    <w:rsid w:val="00D36179"/>
    <w:rsid w:val="00D36BBC"/>
    <w:rsid w:val="00D36F29"/>
    <w:rsid w:val="00D376BB"/>
    <w:rsid w:val="00D37908"/>
    <w:rsid w:val="00D37FD8"/>
    <w:rsid w:val="00D400DB"/>
    <w:rsid w:val="00D404E8"/>
    <w:rsid w:val="00D406F0"/>
    <w:rsid w:val="00D40C5B"/>
    <w:rsid w:val="00D40C7B"/>
    <w:rsid w:val="00D443CB"/>
    <w:rsid w:val="00D44A3F"/>
    <w:rsid w:val="00D4583D"/>
    <w:rsid w:val="00D46D20"/>
    <w:rsid w:val="00D47E32"/>
    <w:rsid w:val="00D50E03"/>
    <w:rsid w:val="00D51291"/>
    <w:rsid w:val="00D518C4"/>
    <w:rsid w:val="00D51D7B"/>
    <w:rsid w:val="00D52217"/>
    <w:rsid w:val="00D523EE"/>
    <w:rsid w:val="00D52B2C"/>
    <w:rsid w:val="00D54870"/>
    <w:rsid w:val="00D54931"/>
    <w:rsid w:val="00D54B1A"/>
    <w:rsid w:val="00D54C6C"/>
    <w:rsid w:val="00D54E12"/>
    <w:rsid w:val="00D5561D"/>
    <w:rsid w:val="00D55A40"/>
    <w:rsid w:val="00D55DC0"/>
    <w:rsid w:val="00D56B55"/>
    <w:rsid w:val="00D56CC8"/>
    <w:rsid w:val="00D57867"/>
    <w:rsid w:val="00D6007F"/>
    <w:rsid w:val="00D60552"/>
    <w:rsid w:val="00D607A6"/>
    <w:rsid w:val="00D60C53"/>
    <w:rsid w:val="00D63420"/>
    <w:rsid w:val="00D6351F"/>
    <w:rsid w:val="00D63607"/>
    <w:rsid w:val="00D6418F"/>
    <w:rsid w:val="00D64858"/>
    <w:rsid w:val="00D6490D"/>
    <w:rsid w:val="00D649EA"/>
    <w:rsid w:val="00D64C9D"/>
    <w:rsid w:val="00D64E84"/>
    <w:rsid w:val="00D652A0"/>
    <w:rsid w:val="00D65A99"/>
    <w:rsid w:val="00D66DC3"/>
    <w:rsid w:val="00D6721E"/>
    <w:rsid w:val="00D70ABD"/>
    <w:rsid w:val="00D71536"/>
    <w:rsid w:val="00D71748"/>
    <w:rsid w:val="00D720F5"/>
    <w:rsid w:val="00D72E98"/>
    <w:rsid w:val="00D734E3"/>
    <w:rsid w:val="00D74310"/>
    <w:rsid w:val="00D76F6D"/>
    <w:rsid w:val="00D770BA"/>
    <w:rsid w:val="00D777B1"/>
    <w:rsid w:val="00D77F59"/>
    <w:rsid w:val="00D801D0"/>
    <w:rsid w:val="00D8068F"/>
    <w:rsid w:val="00D814DD"/>
    <w:rsid w:val="00D818C2"/>
    <w:rsid w:val="00D81CD2"/>
    <w:rsid w:val="00D81DA4"/>
    <w:rsid w:val="00D824C4"/>
    <w:rsid w:val="00D824EA"/>
    <w:rsid w:val="00D83250"/>
    <w:rsid w:val="00D84D74"/>
    <w:rsid w:val="00D86021"/>
    <w:rsid w:val="00D86140"/>
    <w:rsid w:val="00D90419"/>
    <w:rsid w:val="00D9091F"/>
    <w:rsid w:val="00D90C2E"/>
    <w:rsid w:val="00D90F4C"/>
    <w:rsid w:val="00D91493"/>
    <w:rsid w:val="00D91991"/>
    <w:rsid w:val="00D920D1"/>
    <w:rsid w:val="00D92213"/>
    <w:rsid w:val="00D95344"/>
    <w:rsid w:val="00D955E6"/>
    <w:rsid w:val="00D958B1"/>
    <w:rsid w:val="00DA094E"/>
    <w:rsid w:val="00DA0E46"/>
    <w:rsid w:val="00DA17A1"/>
    <w:rsid w:val="00DA3538"/>
    <w:rsid w:val="00DA40D9"/>
    <w:rsid w:val="00DA5589"/>
    <w:rsid w:val="00DA609B"/>
    <w:rsid w:val="00DA7389"/>
    <w:rsid w:val="00DB0F83"/>
    <w:rsid w:val="00DB193F"/>
    <w:rsid w:val="00DB1B96"/>
    <w:rsid w:val="00DB2A1D"/>
    <w:rsid w:val="00DB36AF"/>
    <w:rsid w:val="00DB4C68"/>
    <w:rsid w:val="00DB7E30"/>
    <w:rsid w:val="00DC09DB"/>
    <w:rsid w:val="00DC112A"/>
    <w:rsid w:val="00DC1C3B"/>
    <w:rsid w:val="00DC2618"/>
    <w:rsid w:val="00DC2AF5"/>
    <w:rsid w:val="00DC3C7F"/>
    <w:rsid w:val="00DC42B9"/>
    <w:rsid w:val="00DC46C2"/>
    <w:rsid w:val="00DC47BF"/>
    <w:rsid w:val="00DC5AE4"/>
    <w:rsid w:val="00DC5EE3"/>
    <w:rsid w:val="00DC6366"/>
    <w:rsid w:val="00DC6CE1"/>
    <w:rsid w:val="00DC7E97"/>
    <w:rsid w:val="00DD0826"/>
    <w:rsid w:val="00DD1875"/>
    <w:rsid w:val="00DD1B0D"/>
    <w:rsid w:val="00DD26EB"/>
    <w:rsid w:val="00DD2B77"/>
    <w:rsid w:val="00DD3D29"/>
    <w:rsid w:val="00DD5DAA"/>
    <w:rsid w:val="00DD678A"/>
    <w:rsid w:val="00DD67D0"/>
    <w:rsid w:val="00DD7578"/>
    <w:rsid w:val="00DE1155"/>
    <w:rsid w:val="00DE3953"/>
    <w:rsid w:val="00DE3A76"/>
    <w:rsid w:val="00DE3A8B"/>
    <w:rsid w:val="00DE497E"/>
    <w:rsid w:val="00DE4E78"/>
    <w:rsid w:val="00DE602F"/>
    <w:rsid w:val="00DE608E"/>
    <w:rsid w:val="00DE74FB"/>
    <w:rsid w:val="00DE78F9"/>
    <w:rsid w:val="00DE7D96"/>
    <w:rsid w:val="00DF04E7"/>
    <w:rsid w:val="00DF069A"/>
    <w:rsid w:val="00DF1F7A"/>
    <w:rsid w:val="00DF2032"/>
    <w:rsid w:val="00DF4BFD"/>
    <w:rsid w:val="00DF5EA4"/>
    <w:rsid w:val="00DF6DD7"/>
    <w:rsid w:val="00DF7897"/>
    <w:rsid w:val="00E0063A"/>
    <w:rsid w:val="00E02191"/>
    <w:rsid w:val="00E03B45"/>
    <w:rsid w:val="00E0479A"/>
    <w:rsid w:val="00E04D04"/>
    <w:rsid w:val="00E05193"/>
    <w:rsid w:val="00E05492"/>
    <w:rsid w:val="00E07D74"/>
    <w:rsid w:val="00E10ABF"/>
    <w:rsid w:val="00E117FC"/>
    <w:rsid w:val="00E11BC8"/>
    <w:rsid w:val="00E11C9D"/>
    <w:rsid w:val="00E12973"/>
    <w:rsid w:val="00E13968"/>
    <w:rsid w:val="00E15F4C"/>
    <w:rsid w:val="00E16672"/>
    <w:rsid w:val="00E168FD"/>
    <w:rsid w:val="00E16BAA"/>
    <w:rsid w:val="00E17BFE"/>
    <w:rsid w:val="00E20010"/>
    <w:rsid w:val="00E2148E"/>
    <w:rsid w:val="00E229F7"/>
    <w:rsid w:val="00E23924"/>
    <w:rsid w:val="00E23B8E"/>
    <w:rsid w:val="00E24296"/>
    <w:rsid w:val="00E2485E"/>
    <w:rsid w:val="00E2508F"/>
    <w:rsid w:val="00E2524E"/>
    <w:rsid w:val="00E25CCE"/>
    <w:rsid w:val="00E26360"/>
    <w:rsid w:val="00E269C8"/>
    <w:rsid w:val="00E30568"/>
    <w:rsid w:val="00E30D10"/>
    <w:rsid w:val="00E30E48"/>
    <w:rsid w:val="00E31448"/>
    <w:rsid w:val="00E31524"/>
    <w:rsid w:val="00E315C9"/>
    <w:rsid w:val="00E317B2"/>
    <w:rsid w:val="00E33AF7"/>
    <w:rsid w:val="00E33EC8"/>
    <w:rsid w:val="00E35DB1"/>
    <w:rsid w:val="00E3669C"/>
    <w:rsid w:val="00E36AB7"/>
    <w:rsid w:val="00E36B4E"/>
    <w:rsid w:val="00E37F4D"/>
    <w:rsid w:val="00E41C77"/>
    <w:rsid w:val="00E42FC1"/>
    <w:rsid w:val="00E43293"/>
    <w:rsid w:val="00E45AD3"/>
    <w:rsid w:val="00E47315"/>
    <w:rsid w:val="00E529E7"/>
    <w:rsid w:val="00E52C2F"/>
    <w:rsid w:val="00E53BBD"/>
    <w:rsid w:val="00E53CDD"/>
    <w:rsid w:val="00E54C00"/>
    <w:rsid w:val="00E55363"/>
    <w:rsid w:val="00E56C17"/>
    <w:rsid w:val="00E57E8A"/>
    <w:rsid w:val="00E60530"/>
    <w:rsid w:val="00E60E1A"/>
    <w:rsid w:val="00E63BB6"/>
    <w:rsid w:val="00E660EC"/>
    <w:rsid w:val="00E664CC"/>
    <w:rsid w:val="00E676AB"/>
    <w:rsid w:val="00E7017D"/>
    <w:rsid w:val="00E70A0D"/>
    <w:rsid w:val="00E70E92"/>
    <w:rsid w:val="00E71F2C"/>
    <w:rsid w:val="00E72AC6"/>
    <w:rsid w:val="00E73B5F"/>
    <w:rsid w:val="00E74887"/>
    <w:rsid w:val="00E764D4"/>
    <w:rsid w:val="00E765A0"/>
    <w:rsid w:val="00E77F28"/>
    <w:rsid w:val="00E801FB"/>
    <w:rsid w:val="00E80E68"/>
    <w:rsid w:val="00E81DB8"/>
    <w:rsid w:val="00E8200F"/>
    <w:rsid w:val="00E82DD4"/>
    <w:rsid w:val="00E82E71"/>
    <w:rsid w:val="00E82FDD"/>
    <w:rsid w:val="00E84236"/>
    <w:rsid w:val="00E8453F"/>
    <w:rsid w:val="00E84D92"/>
    <w:rsid w:val="00E852B9"/>
    <w:rsid w:val="00E866E9"/>
    <w:rsid w:val="00E86C05"/>
    <w:rsid w:val="00E87372"/>
    <w:rsid w:val="00E87E07"/>
    <w:rsid w:val="00E924BE"/>
    <w:rsid w:val="00E95F3C"/>
    <w:rsid w:val="00E960F2"/>
    <w:rsid w:val="00E975C4"/>
    <w:rsid w:val="00E97B4A"/>
    <w:rsid w:val="00EA00D5"/>
    <w:rsid w:val="00EA1642"/>
    <w:rsid w:val="00EA1E9F"/>
    <w:rsid w:val="00EA2881"/>
    <w:rsid w:val="00EA41FE"/>
    <w:rsid w:val="00EA5452"/>
    <w:rsid w:val="00EA5AE8"/>
    <w:rsid w:val="00EA5DF7"/>
    <w:rsid w:val="00EA6926"/>
    <w:rsid w:val="00EA69F8"/>
    <w:rsid w:val="00EA7504"/>
    <w:rsid w:val="00EA7E97"/>
    <w:rsid w:val="00EB031B"/>
    <w:rsid w:val="00EB0A75"/>
    <w:rsid w:val="00EB148A"/>
    <w:rsid w:val="00EB1B99"/>
    <w:rsid w:val="00EB221C"/>
    <w:rsid w:val="00EB292D"/>
    <w:rsid w:val="00EB29A4"/>
    <w:rsid w:val="00EB2DF5"/>
    <w:rsid w:val="00EB3D7C"/>
    <w:rsid w:val="00EB418F"/>
    <w:rsid w:val="00EB421D"/>
    <w:rsid w:val="00EB544F"/>
    <w:rsid w:val="00EB63E2"/>
    <w:rsid w:val="00EB6A00"/>
    <w:rsid w:val="00EB6F89"/>
    <w:rsid w:val="00EB70D1"/>
    <w:rsid w:val="00EB7F31"/>
    <w:rsid w:val="00EC0294"/>
    <w:rsid w:val="00EC0BF5"/>
    <w:rsid w:val="00EC0DB0"/>
    <w:rsid w:val="00EC1056"/>
    <w:rsid w:val="00EC2E6E"/>
    <w:rsid w:val="00EC5003"/>
    <w:rsid w:val="00EC58A0"/>
    <w:rsid w:val="00EC5C87"/>
    <w:rsid w:val="00EC631B"/>
    <w:rsid w:val="00EC6BC2"/>
    <w:rsid w:val="00ED299C"/>
    <w:rsid w:val="00ED38F9"/>
    <w:rsid w:val="00ED3CBC"/>
    <w:rsid w:val="00ED43F8"/>
    <w:rsid w:val="00ED466F"/>
    <w:rsid w:val="00ED4B55"/>
    <w:rsid w:val="00ED56F8"/>
    <w:rsid w:val="00ED5E4C"/>
    <w:rsid w:val="00ED5F64"/>
    <w:rsid w:val="00ED6B27"/>
    <w:rsid w:val="00EE04C5"/>
    <w:rsid w:val="00EE0B0E"/>
    <w:rsid w:val="00EE188E"/>
    <w:rsid w:val="00EE2424"/>
    <w:rsid w:val="00EE2937"/>
    <w:rsid w:val="00EE376A"/>
    <w:rsid w:val="00EE3C9B"/>
    <w:rsid w:val="00EE4CA1"/>
    <w:rsid w:val="00EE5A12"/>
    <w:rsid w:val="00EE5BFA"/>
    <w:rsid w:val="00EE682E"/>
    <w:rsid w:val="00EE6C0B"/>
    <w:rsid w:val="00EE6D4D"/>
    <w:rsid w:val="00EE6F00"/>
    <w:rsid w:val="00EE718A"/>
    <w:rsid w:val="00EE765F"/>
    <w:rsid w:val="00EE7AA5"/>
    <w:rsid w:val="00EF1F14"/>
    <w:rsid w:val="00EF21A8"/>
    <w:rsid w:val="00EF21F8"/>
    <w:rsid w:val="00EF2914"/>
    <w:rsid w:val="00EF335E"/>
    <w:rsid w:val="00EF3C08"/>
    <w:rsid w:val="00EF3E2C"/>
    <w:rsid w:val="00EF4527"/>
    <w:rsid w:val="00EF4E05"/>
    <w:rsid w:val="00EF5110"/>
    <w:rsid w:val="00EF551F"/>
    <w:rsid w:val="00EF5940"/>
    <w:rsid w:val="00EF696E"/>
    <w:rsid w:val="00EF76C2"/>
    <w:rsid w:val="00F01481"/>
    <w:rsid w:val="00F0174B"/>
    <w:rsid w:val="00F0280C"/>
    <w:rsid w:val="00F02F80"/>
    <w:rsid w:val="00F02FB8"/>
    <w:rsid w:val="00F04960"/>
    <w:rsid w:val="00F04A20"/>
    <w:rsid w:val="00F05655"/>
    <w:rsid w:val="00F057FD"/>
    <w:rsid w:val="00F06668"/>
    <w:rsid w:val="00F06BF8"/>
    <w:rsid w:val="00F074ED"/>
    <w:rsid w:val="00F075E8"/>
    <w:rsid w:val="00F07640"/>
    <w:rsid w:val="00F079B6"/>
    <w:rsid w:val="00F07C71"/>
    <w:rsid w:val="00F10919"/>
    <w:rsid w:val="00F11FD3"/>
    <w:rsid w:val="00F12F31"/>
    <w:rsid w:val="00F13C18"/>
    <w:rsid w:val="00F1414B"/>
    <w:rsid w:val="00F159C6"/>
    <w:rsid w:val="00F16FE9"/>
    <w:rsid w:val="00F17B5B"/>
    <w:rsid w:val="00F20006"/>
    <w:rsid w:val="00F21964"/>
    <w:rsid w:val="00F22014"/>
    <w:rsid w:val="00F229B3"/>
    <w:rsid w:val="00F23102"/>
    <w:rsid w:val="00F2395C"/>
    <w:rsid w:val="00F248E9"/>
    <w:rsid w:val="00F252CB"/>
    <w:rsid w:val="00F259EE"/>
    <w:rsid w:val="00F26FFF"/>
    <w:rsid w:val="00F2759F"/>
    <w:rsid w:val="00F27A4A"/>
    <w:rsid w:val="00F30B01"/>
    <w:rsid w:val="00F30FA7"/>
    <w:rsid w:val="00F328F8"/>
    <w:rsid w:val="00F329BF"/>
    <w:rsid w:val="00F358C2"/>
    <w:rsid w:val="00F35DC5"/>
    <w:rsid w:val="00F37448"/>
    <w:rsid w:val="00F374A6"/>
    <w:rsid w:val="00F375AC"/>
    <w:rsid w:val="00F40723"/>
    <w:rsid w:val="00F42CA6"/>
    <w:rsid w:val="00F45362"/>
    <w:rsid w:val="00F475DA"/>
    <w:rsid w:val="00F520CC"/>
    <w:rsid w:val="00F523FE"/>
    <w:rsid w:val="00F529F2"/>
    <w:rsid w:val="00F532A5"/>
    <w:rsid w:val="00F53447"/>
    <w:rsid w:val="00F53918"/>
    <w:rsid w:val="00F54427"/>
    <w:rsid w:val="00F5496E"/>
    <w:rsid w:val="00F54974"/>
    <w:rsid w:val="00F54A0B"/>
    <w:rsid w:val="00F54A26"/>
    <w:rsid w:val="00F551A6"/>
    <w:rsid w:val="00F55959"/>
    <w:rsid w:val="00F56E28"/>
    <w:rsid w:val="00F570F7"/>
    <w:rsid w:val="00F576CD"/>
    <w:rsid w:val="00F57C47"/>
    <w:rsid w:val="00F606BE"/>
    <w:rsid w:val="00F6080B"/>
    <w:rsid w:val="00F60F16"/>
    <w:rsid w:val="00F61496"/>
    <w:rsid w:val="00F61F73"/>
    <w:rsid w:val="00F62F90"/>
    <w:rsid w:val="00F640DE"/>
    <w:rsid w:val="00F65EA5"/>
    <w:rsid w:val="00F65EDF"/>
    <w:rsid w:val="00F66F7C"/>
    <w:rsid w:val="00F66FFE"/>
    <w:rsid w:val="00F70CB4"/>
    <w:rsid w:val="00F716B8"/>
    <w:rsid w:val="00F72DAC"/>
    <w:rsid w:val="00F7310E"/>
    <w:rsid w:val="00F735BA"/>
    <w:rsid w:val="00F7487A"/>
    <w:rsid w:val="00F74BA0"/>
    <w:rsid w:val="00F75583"/>
    <w:rsid w:val="00F769A2"/>
    <w:rsid w:val="00F82AD1"/>
    <w:rsid w:val="00F84154"/>
    <w:rsid w:val="00F86A55"/>
    <w:rsid w:val="00F8758D"/>
    <w:rsid w:val="00F907ED"/>
    <w:rsid w:val="00F91038"/>
    <w:rsid w:val="00F91A3F"/>
    <w:rsid w:val="00F92ACA"/>
    <w:rsid w:val="00F934B2"/>
    <w:rsid w:val="00F93A8B"/>
    <w:rsid w:val="00F93CC4"/>
    <w:rsid w:val="00F94063"/>
    <w:rsid w:val="00F9504E"/>
    <w:rsid w:val="00F95BBE"/>
    <w:rsid w:val="00F97564"/>
    <w:rsid w:val="00F977D2"/>
    <w:rsid w:val="00F97826"/>
    <w:rsid w:val="00FA0DB2"/>
    <w:rsid w:val="00FA1980"/>
    <w:rsid w:val="00FA265B"/>
    <w:rsid w:val="00FA2A64"/>
    <w:rsid w:val="00FA345E"/>
    <w:rsid w:val="00FA3694"/>
    <w:rsid w:val="00FA4005"/>
    <w:rsid w:val="00FA4648"/>
    <w:rsid w:val="00FA4D78"/>
    <w:rsid w:val="00FA7CC2"/>
    <w:rsid w:val="00FB2AAB"/>
    <w:rsid w:val="00FB43EF"/>
    <w:rsid w:val="00FB45A8"/>
    <w:rsid w:val="00FB4912"/>
    <w:rsid w:val="00FB4922"/>
    <w:rsid w:val="00FB4A26"/>
    <w:rsid w:val="00FB50B9"/>
    <w:rsid w:val="00FB5285"/>
    <w:rsid w:val="00FB5370"/>
    <w:rsid w:val="00FB54F3"/>
    <w:rsid w:val="00FB6164"/>
    <w:rsid w:val="00FB677C"/>
    <w:rsid w:val="00FB6A37"/>
    <w:rsid w:val="00FB7C78"/>
    <w:rsid w:val="00FC09C1"/>
    <w:rsid w:val="00FC202A"/>
    <w:rsid w:val="00FC22A1"/>
    <w:rsid w:val="00FC32CC"/>
    <w:rsid w:val="00FC38F2"/>
    <w:rsid w:val="00FC55D2"/>
    <w:rsid w:val="00FC6497"/>
    <w:rsid w:val="00FC7431"/>
    <w:rsid w:val="00FC7920"/>
    <w:rsid w:val="00FD1912"/>
    <w:rsid w:val="00FD1E37"/>
    <w:rsid w:val="00FD3214"/>
    <w:rsid w:val="00FD35AC"/>
    <w:rsid w:val="00FD3B9D"/>
    <w:rsid w:val="00FD4B99"/>
    <w:rsid w:val="00FD4D05"/>
    <w:rsid w:val="00FD5BAD"/>
    <w:rsid w:val="00FD5F84"/>
    <w:rsid w:val="00FD6F22"/>
    <w:rsid w:val="00FD7370"/>
    <w:rsid w:val="00FD7A8D"/>
    <w:rsid w:val="00FE0734"/>
    <w:rsid w:val="00FE0862"/>
    <w:rsid w:val="00FE21AE"/>
    <w:rsid w:val="00FE2FFE"/>
    <w:rsid w:val="00FE48E9"/>
    <w:rsid w:val="00FE4BBD"/>
    <w:rsid w:val="00FE4E0F"/>
    <w:rsid w:val="00FE586C"/>
    <w:rsid w:val="00FE5A0F"/>
    <w:rsid w:val="00FE5E73"/>
    <w:rsid w:val="00FE5FB5"/>
    <w:rsid w:val="00FE6811"/>
    <w:rsid w:val="00FE68B3"/>
    <w:rsid w:val="00FE691D"/>
    <w:rsid w:val="00FF009E"/>
    <w:rsid w:val="00FF0891"/>
    <w:rsid w:val="00FF129D"/>
    <w:rsid w:val="00FF1D0D"/>
    <w:rsid w:val="00FF25EE"/>
    <w:rsid w:val="00FF2DD6"/>
    <w:rsid w:val="00FF6F0B"/>
    <w:rsid w:val="00FF74BB"/>
    <w:rsid w:val="00FF75F4"/>
    <w:rsid w:val="00FF7CDF"/>
    <w:rsid w:val="00FF7E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B3D43"/>
  <w15:chartTrackingRefBased/>
  <w15:docId w15:val="{341CA694-E067-4C63-8468-DB1B3DE4F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3637"/>
    <w:rPr>
      <w:sz w:val="24"/>
      <w:szCs w:val="24"/>
      <w:lang w:val="es-ES" w:eastAsia="es-ES"/>
    </w:rPr>
  </w:style>
  <w:style w:type="paragraph" w:styleId="Ttulo1">
    <w:name w:val="heading 1"/>
    <w:basedOn w:val="Normal"/>
    <w:next w:val="Normal"/>
    <w:qFormat/>
    <w:pPr>
      <w:keepNext/>
      <w:spacing w:after="120"/>
      <w:jc w:val="center"/>
      <w:outlineLvl w:val="0"/>
    </w:pPr>
    <w:rPr>
      <w:rFonts w:ascii="Arial" w:hAnsi="Arial"/>
      <w:b/>
      <w:sz w:val="28"/>
      <w:szCs w:val="20"/>
      <w:lang w:val="es-ES_tradnl"/>
    </w:rPr>
  </w:style>
  <w:style w:type="paragraph" w:styleId="Ttulo2">
    <w:name w:val="heading 2"/>
    <w:basedOn w:val="Normal"/>
    <w:next w:val="Normal"/>
    <w:link w:val="Ttulo2Car"/>
    <w:qFormat/>
    <w:pPr>
      <w:keepNext/>
      <w:spacing w:after="120" w:line="360" w:lineRule="auto"/>
      <w:jc w:val="center"/>
      <w:outlineLvl w:val="1"/>
    </w:pPr>
    <w:rPr>
      <w:rFonts w:ascii="Arial" w:hAnsi="Arial" w:cs="Arial"/>
      <w:b/>
      <w:szCs w:val="20"/>
    </w:rPr>
  </w:style>
  <w:style w:type="paragraph" w:styleId="Ttulo3">
    <w:name w:val="heading 3"/>
    <w:basedOn w:val="Normal"/>
    <w:next w:val="Normal"/>
    <w:qFormat/>
    <w:pPr>
      <w:keepNext/>
      <w:numPr>
        <w:numId w:val="1"/>
      </w:numPr>
      <w:tabs>
        <w:tab w:val="left" w:pos="567"/>
        <w:tab w:val="left" w:pos="720"/>
      </w:tabs>
      <w:spacing w:before="120" w:after="240" w:line="360" w:lineRule="atLeast"/>
      <w:ind w:right="618"/>
      <w:jc w:val="center"/>
      <w:outlineLvl w:val="2"/>
    </w:pPr>
    <w:rPr>
      <w:rFonts w:ascii="Arial" w:hAnsi="Arial"/>
      <w:b/>
      <w:spacing w:val="28"/>
      <w:sz w:val="28"/>
      <w:szCs w:val="20"/>
      <w:lang w:val="es-ES_tradnl"/>
    </w:rPr>
  </w:style>
  <w:style w:type="paragraph" w:styleId="Ttulo4">
    <w:name w:val="heading 4"/>
    <w:basedOn w:val="Normal"/>
    <w:next w:val="Normal"/>
    <w:qFormat/>
    <w:pPr>
      <w:keepNext/>
      <w:spacing w:after="120"/>
      <w:ind w:left="5664" w:right="-162" w:firstLine="708"/>
      <w:jc w:val="both"/>
      <w:outlineLvl w:val="3"/>
    </w:pPr>
    <w:rPr>
      <w:rFonts w:ascii="Arial" w:hAnsi="Arial"/>
      <w:b/>
      <w:lang w:val="es-MX"/>
    </w:rPr>
  </w:style>
  <w:style w:type="paragraph" w:styleId="Ttulo5">
    <w:name w:val="heading 5"/>
    <w:basedOn w:val="Normal"/>
    <w:next w:val="Normal"/>
    <w:link w:val="Ttulo5Car"/>
    <w:qFormat/>
    <w:pPr>
      <w:keepNext/>
      <w:ind w:left="5664" w:right="-164" w:firstLine="709"/>
      <w:jc w:val="both"/>
      <w:outlineLvl w:val="4"/>
    </w:pPr>
    <w:rPr>
      <w:rFonts w:ascii="Arial" w:hAnsi="Arial"/>
      <w:b/>
      <w:lang w:val="es-MX"/>
    </w:rPr>
  </w:style>
  <w:style w:type="paragraph" w:styleId="Ttulo6">
    <w:name w:val="heading 6"/>
    <w:basedOn w:val="Normal"/>
    <w:next w:val="Normal"/>
    <w:qFormat/>
    <w:pPr>
      <w:keepNext/>
      <w:spacing w:after="120" w:line="360" w:lineRule="auto"/>
      <w:ind w:right="-162"/>
      <w:jc w:val="both"/>
      <w:outlineLvl w:val="5"/>
    </w:pPr>
    <w:rPr>
      <w:rFonts w:ascii="Arial" w:hAnsi="Arial" w:cs="Arial"/>
      <w:b/>
      <w:szCs w:val="20"/>
    </w:rPr>
  </w:style>
  <w:style w:type="paragraph" w:styleId="Ttulo7">
    <w:name w:val="heading 7"/>
    <w:basedOn w:val="Normal"/>
    <w:next w:val="Normal"/>
    <w:qFormat/>
    <w:pPr>
      <w:keepNext/>
      <w:outlineLvl w:val="6"/>
    </w:pPr>
    <w:rPr>
      <w:rFonts w:ascii="Arial" w:hAnsi="Arial"/>
      <w:b/>
      <w:szCs w:val="20"/>
    </w:rPr>
  </w:style>
  <w:style w:type="paragraph" w:styleId="Ttulo8">
    <w:name w:val="heading 8"/>
    <w:basedOn w:val="Normal"/>
    <w:next w:val="Normal"/>
    <w:qFormat/>
    <w:pPr>
      <w:keepNext/>
      <w:spacing w:after="120"/>
      <w:jc w:val="both"/>
      <w:outlineLvl w:val="7"/>
    </w:pPr>
    <w:rPr>
      <w:rFonts w:ascii="Arial" w:hAnsi="Arial"/>
      <w:b/>
      <w:szCs w:val="20"/>
      <w:u w:val="single"/>
      <w:lang w:val="es-ES_tradnl"/>
    </w:rPr>
  </w:style>
  <w:style w:type="paragraph" w:styleId="Ttulo9">
    <w:name w:val="heading 9"/>
    <w:basedOn w:val="Normal"/>
    <w:next w:val="Normal"/>
    <w:qFormat/>
    <w:pPr>
      <w:keepNext/>
      <w:spacing w:after="120" w:line="360" w:lineRule="auto"/>
      <w:ind w:right="-162"/>
      <w:outlineLvl w:val="8"/>
    </w:pPr>
    <w:rPr>
      <w:rFonts w:ascii="Arial" w:hAnsi="Arial" w:cs="Arial"/>
      <w:b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pPr>
      <w:numPr>
        <w:ilvl w:val="12"/>
      </w:numPr>
      <w:tabs>
        <w:tab w:val="left" w:pos="8789"/>
      </w:tabs>
      <w:spacing w:before="240" w:after="240" w:line="360" w:lineRule="atLeast"/>
      <w:ind w:left="426" w:right="474"/>
      <w:jc w:val="both"/>
    </w:pPr>
    <w:rPr>
      <w:rFonts w:ascii="Arial" w:hAnsi="Arial"/>
      <w:szCs w:val="20"/>
      <w:lang w:val="es-MX"/>
    </w:rPr>
  </w:style>
  <w:style w:type="paragraph" w:styleId="Sangra3detindependiente">
    <w:name w:val="Body Text Indent 3"/>
    <w:basedOn w:val="Normal"/>
    <w:pPr>
      <w:numPr>
        <w:ilvl w:val="12"/>
      </w:numPr>
      <w:tabs>
        <w:tab w:val="left" w:pos="8789"/>
      </w:tabs>
      <w:spacing w:before="120" w:after="120" w:line="360" w:lineRule="auto"/>
      <w:ind w:right="18" w:firstLine="1134"/>
      <w:jc w:val="both"/>
    </w:pPr>
    <w:rPr>
      <w:rFonts w:ascii="Arial" w:hAnsi="Arial" w:cs="Arial"/>
      <w:szCs w:val="20"/>
    </w:rPr>
  </w:style>
  <w:style w:type="paragraph" w:styleId="Sangradetextonormal">
    <w:name w:val="Body Text Indent"/>
    <w:basedOn w:val="Normal"/>
    <w:pPr>
      <w:spacing w:line="360" w:lineRule="auto"/>
      <w:ind w:firstLine="708"/>
      <w:jc w:val="both"/>
    </w:pPr>
    <w:rPr>
      <w:rFonts w:ascii="Arial" w:hAnsi="Arial"/>
      <w:b/>
      <w:i/>
      <w:szCs w:val="20"/>
    </w:rPr>
  </w:style>
  <w:style w:type="paragraph" w:styleId="Textoindependiente2">
    <w:name w:val="Body Text 2"/>
    <w:basedOn w:val="Normal"/>
    <w:pPr>
      <w:spacing w:line="360" w:lineRule="auto"/>
      <w:jc w:val="both"/>
    </w:pPr>
    <w:rPr>
      <w:rFonts w:ascii="Arial" w:hAnsi="Arial"/>
      <w:szCs w:val="20"/>
    </w:rPr>
  </w:style>
  <w:style w:type="paragraph" w:styleId="Textoindependiente">
    <w:name w:val="Body Text"/>
    <w:basedOn w:val="Normal"/>
    <w:pPr>
      <w:spacing w:after="120"/>
      <w:jc w:val="both"/>
    </w:pPr>
    <w:rPr>
      <w:rFonts w:ascii="Arial" w:hAnsi="Arial"/>
      <w:b/>
      <w:i/>
      <w:szCs w:val="20"/>
      <w:u w:val="single"/>
      <w:lang w:val="es-ES_tradnl"/>
    </w:rPr>
  </w:style>
  <w:style w:type="paragraph" w:customStyle="1" w:styleId="Textodebloque1">
    <w:name w:val="Texto de bloque1"/>
    <w:basedOn w:val="Normal"/>
    <w:pPr>
      <w:spacing w:before="240" w:after="240" w:line="360" w:lineRule="atLeast"/>
      <w:ind w:left="567" w:right="618"/>
      <w:jc w:val="both"/>
    </w:pPr>
    <w:rPr>
      <w:rFonts w:ascii="Arial" w:hAnsi="Arial"/>
      <w:szCs w:val="20"/>
      <w:lang w:val="es-ES_tradnl"/>
    </w:rPr>
  </w:style>
  <w:style w:type="paragraph" w:styleId="Encabezado">
    <w:name w:val="header"/>
    <w:basedOn w:val="Normal"/>
    <w:link w:val="EncabezadoCar"/>
    <w:pPr>
      <w:tabs>
        <w:tab w:val="center" w:pos="4419"/>
        <w:tab w:val="right" w:pos="8838"/>
      </w:tabs>
    </w:pPr>
    <w:rPr>
      <w:rFonts w:ascii="Arial" w:hAnsi="Arial"/>
      <w:szCs w:val="20"/>
    </w:rPr>
  </w:style>
  <w:style w:type="paragraph" w:customStyle="1" w:styleId="Textoindependiente31">
    <w:name w:val="Texto independiente 31"/>
    <w:basedOn w:val="Normal"/>
    <w:pPr>
      <w:spacing w:after="120"/>
      <w:jc w:val="both"/>
    </w:pPr>
    <w:rPr>
      <w:rFonts w:ascii="Arial" w:hAnsi="Arial"/>
      <w:b/>
      <w:szCs w:val="20"/>
      <w:lang w:val="es-ES_tradnl"/>
    </w:rPr>
  </w:style>
  <w:style w:type="paragraph" w:styleId="Piedepgina">
    <w:name w:val="footer"/>
    <w:basedOn w:val="Normal"/>
    <w:link w:val="PiedepginaCar"/>
    <w:uiPriority w:val="99"/>
    <w:pPr>
      <w:tabs>
        <w:tab w:val="center" w:pos="4252"/>
        <w:tab w:val="right" w:pos="8504"/>
      </w:tabs>
    </w:pPr>
  </w:style>
  <w:style w:type="paragraph" w:styleId="Sangra2detindependiente">
    <w:name w:val="Body Text Indent 2"/>
    <w:basedOn w:val="Normal"/>
    <w:pPr>
      <w:spacing w:after="120" w:line="480" w:lineRule="auto"/>
      <w:ind w:left="283"/>
    </w:pPr>
  </w:style>
  <w:style w:type="paragraph" w:styleId="Textodeglobo">
    <w:name w:val="Balloon Text"/>
    <w:basedOn w:val="Normal"/>
    <w:semiHidden/>
    <w:rsid w:val="00DF7897"/>
    <w:rPr>
      <w:rFonts w:ascii="Tahoma" w:hAnsi="Tahoma" w:cs="Tahoma"/>
      <w:sz w:val="16"/>
      <w:szCs w:val="16"/>
    </w:rPr>
  </w:style>
  <w:style w:type="paragraph" w:styleId="Textoindependiente3">
    <w:name w:val="Body Text 3"/>
    <w:basedOn w:val="Normal"/>
    <w:rsid w:val="003D08AC"/>
    <w:pPr>
      <w:widowControl w:val="0"/>
      <w:autoSpaceDE w:val="0"/>
      <w:autoSpaceDN w:val="0"/>
      <w:spacing w:line="300" w:lineRule="exact"/>
      <w:jc w:val="both"/>
    </w:pPr>
    <w:rPr>
      <w:rFonts w:ascii="Arial" w:hAnsi="Arial"/>
      <w:sz w:val="22"/>
      <w:szCs w:val="20"/>
      <w:lang w:val="es-ES_tradnl"/>
    </w:rPr>
  </w:style>
  <w:style w:type="character" w:styleId="Nmerodepgina">
    <w:name w:val="page number"/>
    <w:basedOn w:val="Fuentedeprrafopredeter"/>
    <w:rsid w:val="00C8232A"/>
  </w:style>
  <w:style w:type="paragraph" w:styleId="Ttulo">
    <w:name w:val="Title"/>
    <w:basedOn w:val="Normal"/>
    <w:qFormat/>
    <w:rsid w:val="00C8232A"/>
    <w:pPr>
      <w:spacing w:after="120"/>
      <w:jc w:val="center"/>
    </w:pPr>
    <w:rPr>
      <w:rFonts w:ascii="Arial" w:hAnsi="Arial"/>
      <w:b/>
      <w:szCs w:val="20"/>
      <w:lang w:val="es-ES_tradnl"/>
    </w:rPr>
  </w:style>
  <w:style w:type="paragraph" w:styleId="Subttulo">
    <w:name w:val="Subtitle"/>
    <w:basedOn w:val="Normal"/>
    <w:qFormat/>
    <w:rsid w:val="00C8232A"/>
    <w:pPr>
      <w:spacing w:line="360" w:lineRule="auto"/>
      <w:jc w:val="center"/>
    </w:pPr>
    <w:rPr>
      <w:rFonts w:ascii="Arial" w:hAnsi="Arial"/>
      <w:b/>
      <w:szCs w:val="20"/>
      <w:lang w:val="es-ES_tradnl"/>
    </w:rPr>
  </w:style>
  <w:style w:type="paragraph" w:styleId="Mapadeldocumento">
    <w:name w:val="Document Map"/>
    <w:basedOn w:val="Normal"/>
    <w:semiHidden/>
    <w:rsid w:val="00C8232A"/>
    <w:pPr>
      <w:widowControl w:val="0"/>
      <w:shd w:val="clear" w:color="auto" w:fill="000080"/>
      <w:autoSpaceDE w:val="0"/>
      <w:autoSpaceDN w:val="0"/>
    </w:pPr>
    <w:rPr>
      <w:rFonts w:ascii="Tahoma" w:hAnsi="Tahoma"/>
      <w:sz w:val="20"/>
      <w:szCs w:val="20"/>
      <w:lang w:val="es-ES_tradnl"/>
    </w:rPr>
  </w:style>
  <w:style w:type="paragraph" w:customStyle="1" w:styleId="Textoindependiente21">
    <w:name w:val="Texto independiente 21"/>
    <w:basedOn w:val="Normal"/>
    <w:rsid w:val="00C8232A"/>
    <w:pPr>
      <w:widowControl w:val="0"/>
      <w:overflowPunct w:val="0"/>
      <w:autoSpaceDE w:val="0"/>
      <w:autoSpaceDN w:val="0"/>
      <w:adjustRightInd w:val="0"/>
      <w:spacing w:line="360" w:lineRule="auto"/>
      <w:jc w:val="both"/>
      <w:textAlignment w:val="baseline"/>
    </w:pPr>
    <w:rPr>
      <w:rFonts w:ascii="Arial" w:hAnsi="Arial"/>
      <w:sz w:val="22"/>
      <w:szCs w:val="20"/>
    </w:rPr>
  </w:style>
  <w:style w:type="character" w:styleId="Refdecomentario">
    <w:name w:val="annotation reference"/>
    <w:uiPriority w:val="99"/>
    <w:semiHidden/>
    <w:rsid w:val="00C8232A"/>
    <w:rPr>
      <w:sz w:val="16"/>
      <w:szCs w:val="16"/>
    </w:rPr>
  </w:style>
  <w:style w:type="paragraph" w:styleId="Textocomentario">
    <w:name w:val="annotation text"/>
    <w:basedOn w:val="Normal"/>
    <w:link w:val="TextocomentarioCar"/>
    <w:uiPriority w:val="99"/>
    <w:rsid w:val="00C8232A"/>
    <w:pPr>
      <w:widowControl w:val="0"/>
      <w:autoSpaceDE w:val="0"/>
      <w:autoSpaceDN w:val="0"/>
    </w:pPr>
    <w:rPr>
      <w:sz w:val="20"/>
      <w:szCs w:val="20"/>
      <w:lang w:val="es-ES_tradnl"/>
    </w:rPr>
  </w:style>
  <w:style w:type="paragraph" w:styleId="Asuntodelcomentario">
    <w:name w:val="annotation subject"/>
    <w:basedOn w:val="Textocomentario"/>
    <w:next w:val="Textocomentario"/>
    <w:semiHidden/>
    <w:rsid w:val="00C8232A"/>
    <w:rPr>
      <w:b/>
      <w:bCs/>
    </w:rPr>
  </w:style>
  <w:style w:type="table" w:styleId="Tablaconcuadrcula">
    <w:name w:val="Table Grid"/>
    <w:basedOn w:val="Tablanormal"/>
    <w:uiPriority w:val="59"/>
    <w:rsid w:val="00C8232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link w:val="Ttulo5"/>
    <w:rsid w:val="0050453B"/>
    <w:rPr>
      <w:rFonts w:ascii="Arial" w:hAnsi="Arial"/>
      <w:b/>
      <w:sz w:val="24"/>
      <w:szCs w:val="24"/>
      <w:lang w:val="es-MX" w:eastAsia="es-ES"/>
    </w:rPr>
  </w:style>
  <w:style w:type="character" w:customStyle="1" w:styleId="EncabezadoCar">
    <w:name w:val="Encabezado Car"/>
    <w:link w:val="Encabezado"/>
    <w:rsid w:val="0050453B"/>
    <w:rPr>
      <w:rFonts w:ascii="Arial" w:hAnsi="Arial"/>
      <w:sz w:val="24"/>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7906B8"/>
    <w:pPr>
      <w:spacing w:after="160" w:line="240" w:lineRule="exact"/>
    </w:pPr>
    <w:rPr>
      <w:rFonts w:ascii="Tahoma" w:hAnsi="Tahoma"/>
      <w:sz w:val="20"/>
      <w:szCs w:val="20"/>
      <w:lang w:eastAsia="en-US"/>
    </w:rPr>
  </w:style>
  <w:style w:type="paragraph" w:styleId="Prrafodelista">
    <w:name w:val="List Paragraph"/>
    <w:basedOn w:val="Normal"/>
    <w:uiPriority w:val="34"/>
    <w:qFormat/>
    <w:rsid w:val="00713048"/>
    <w:pPr>
      <w:spacing w:after="200" w:line="276" w:lineRule="auto"/>
      <w:ind w:left="720"/>
      <w:contextualSpacing/>
    </w:pPr>
    <w:rPr>
      <w:rFonts w:ascii="Calibri" w:eastAsia="Calibri" w:hAnsi="Calibri"/>
      <w:sz w:val="22"/>
      <w:szCs w:val="22"/>
      <w:lang w:val="es-ES_tradnl" w:eastAsia="en-US"/>
    </w:rPr>
  </w:style>
  <w:style w:type="character" w:customStyle="1" w:styleId="PiedepginaCar">
    <w:name w:val="Pie de página Car"/>
    <w:link w:val="Piedepgina"/>
    <w:uiPriority w:val="99"/>
    <w:rsid w:val="00CC69CA"/>
    <w:rPr>
      <w:sz w:val="24"/>
      <w:szCs w:val="24"/>
      <w:lang w:val="es-ES" w:eastAsia="es-ES"/>
    </w:rPr>
  </w:style>
  <w:style w:type="paragraph" w:styleId="NormalWeb">
    <w:name w:val="Normal (Web)"/>
    <w:basedOn w:val="Normal"/>
    <w:rsid w:val="00593E1D"/>
    <w:pPr>
      <w:suppressAutoHyphens/>
      <w:spacing w:before="100" w:after="100"/>
    </w:pPr>
    <w:rPr>
      <w:rFonts w:ascii="Arial" w:hAnsi="Arial" w:cs="Arial"/>
      <w:lang w:val="es-MX" w:eastAsia="ar-SA"/>
    </w:rPr>
  </w:style>
  <w:style w:type="paragraph" w:customStyle="1" w:styleId="Default">
    <w:name w:val="Default"/>
    <w:rsid w:val="00770ACA"/>
    <w:pPr>
      <w:autoSpaceDE w:val="0"/>
      <w:autoSpaceDN w:val="0"/>
      <w:adjustRightInd w:val="0"/>
    </w:pPr>
    <w:rPr>
      <w:rFonts w:ascii="Arial" w:hAnsi="Arial" w:cs="Arial"/>
      <w:color w:val="000000"/>
      <w:sz w:val="24"/>
      <w:szCs w:val="24"/>
      <w:lang w:val="es-ES" w:eastAsia="es-ES"/>
    </w:rPr>
  </w:style>
  <w:style w:type="character" w:customStyle="1" w:styleId="apple-converted-space">
    <w:name w:val="apple-converted-space"/>
    <w:rsid w:val="00141962"/>
  </w:style>
  <w:style w:type="paragraph" w:styleId="Textonotapie">
    <w:name w:val="footnote text"/>
    <w:basedOn w:val="Normal"/>
    <w:link w:val="TextonotapieCar"/>
    <w:uiPriority w:val="99"/>
    <w:rsid w:val="00EE5BFA"/>
    <w:rPr>
      <w:sz w:val="20"/>
      <w:szCs w:val="20"/>
    </w:rPr>
  </w:style>
  <w:style w:type="character" w:customStyle="1" w:styleId="TextonotapieCar">
    <w:name w:val="Texto nota pie Car"/>
    <w:link w:val="Textonotapie"/>
    <w:uiPriority w:val="99"/>
    <w:rsid w:val="00EE5BFA"/>
    <w:rPr>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EE5BFA"/>
    <w:rPr>
      <w:vertAlign w:val="superscript"/>
    </w:rPr>
  </w:style>
  <w:style w:type="character" w:customStyle="1" w:styleId="highlight">
    <w:name w:val="highlight"/>
    <w:rsid w:val="00092D07"/>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73DC2"/>
    <w:pPr>
      <w:jc w:val="both"/>
    </w:pPr>
    <w:rPr>
      <w:sz w:val="20"/>
      <w:szCs w:val="20"/>
      <w:vertAlign w:val="superscript"/>
      <w:lang w:val="es-MX" w:eastAsia="es-MX"/>
    </w:rPr>
  </w:style>
  <w:style w:type="table" w:customStyle="1" w:styleId="TableNormal">
    <w:name w:val="Table Normal"/>
    <w:uiPriority w:val="2"/>
    <w:semiHidden/>
    <w:unhideWhenUsed/>
    <w:qFormat/>
    <w:rsid w:val="00ED3CB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D3CBC"/>
    <w:pPr>
      <w:widowControl w:val="0"/>
    </w:pPr>
    <w:rPr>
      <w:rFonts w:asciiTheme="minorHAnsi" w:eastAsiaTheme="minorHAnsi" w:hAnsiTheme="minorHAnsi" w:cstheme="minorBidi"/>
      <w:sz w:val="22"/>
      <w:szCs w:val="22"/>
      <w:lang w:val="es-MX" w:eastAsia="en-US"/>
    </w:rPr>
  </w:style>
  <w:style w:type="paragraph" w:styleId="Descripcin">
    <w:name w:val="caption"/>
    <w:basedOn w:val="Normal"/>
    <w:next w:val="Normal"/>
    <w:semiHidden/>
    <w:unhideWhenUsed/>
    <w:qFormat/>
    <w:rsid w:val="000A7591"/>
    <w:pPr>
      <w:spacing w:after="200"/>
    </w:pPr>
    <w:rPr>
      <w:i/>
      <w:iCs/>
      <w:color w:val="44546A" w:themeColor="text2"/>
      <w:sz w:val="18"/>
      <w:szCs w:val="18"/>
    </w:rPr>
  </w:style>
  <w:style w:type="character" w:customStyle="1" w:styleId="Ttulo2Car">
    <w:name w:val="Título 2 Car"/>
    <w:basedOn w:val="Fuentedeprrafopredeter"/>
    <w:link w:val="Ttulo2"/>
    <w:rsid w:val="00802A9C"/>
    <w:rPr>
      <w:rFonts w:ascii="Arial" w:hAnsi="Arial" w:cs="Arial"/>
      <w:b/>
      <w:sz w:val="24"/>
      <w:lang w:val="es-ES" w:eastAsia="es-ES"/>
    </w:rPr>
  </w:style>
  <w:style w:type="character" w:styleId="nfasissutil">
    <w:name w:val="Subtle Emphasis"/>
    <w:basedOn w:val="Fuentedeprrafopredeter"/>
    <w:uiPriority w:val="19"/>
    <w:qFormat/>
    <w:rsid w:val="00802A9C"/>
    <w:rPr>
      <w:i/>
      <w:iCs/>
      <w:color w:val="404040" w:themeColor="text1" w:themeTint="BF"/>
    </w:rPr>
  </w:style>
  <w:style w:type="table" w:customStyle="1" w:styleId="Tablaconcuadrcula1">
    <w:name w:val="Tabla con cuadrícula1"/>
    <w:basedOn w:val="Tablanormal"/>
    <w:next w:val="Tablaconcuadrcula"/>
    <w:uiPriority w:val="59"/>
    <w:rsid w:val="003B5B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775DDE"/>
    <w:rPr>
      <w:rFonts w:ascii="Courier New" w:hAnsi="Courier New"/>
      <w:sz w:val="20"/>
      <w:szCs w:val="20"/>
    </w:rPr>
  </w:style>
  <w:style w:type="character" w:customStyle="1" w:styleId="TextosinformatoCar">
    <w:name w:val="Texto sin formato Car"/>
    <w:basedOn w:val="Fuentedeprrafopredeter"/>
    <w:link w:val="Textosinformato"/>
    <w:rsid w:val="00775DDE"/>
    <w:rPr>
      <w:rFonts w:ascii="Courier New" w:hAnsi="Courier New"/>
      <w:lang w:val="es-ES" w:eastAsia="es-ES"/>
    </w:rPr>
  </w:style>
  <w:style w:type="paragraph" w:customStyle="1" w:styleId="Texto">
    <w:name w:val="Texto"/>
    <w:basedOn w:val="Normal"/>
    <w:link w:val="TextoCar"/>
    <w:rsid w:val="00775DDE"/>
    <w:pPr>
      <w:spacing w:after="101" w:line="216" w:lineRule="exact"/>
      <w:ind w:firstLine="288"/>
      <w:jc w:val="both"/>
    </w:pPr>
    <w:rPr>
      <w:rFonts w:ascii="Arial" w:hAnsi="Arial" w:cs="Arial"/>
      <w:sz w:val="18"/>
      <w:szCs w:val="18"/>
    </w:rPr>
  </w:style>
  <w:style w:type="table" w:customStyle="1" w:styleId="Tablaconcuadrcula2">
    <w:name w:val="Tabla con cuadrícula2"/>
    <w:basedOn w:val="Tablanormal"/>
    <w:next w:val="Tablaconcuadrcula"/>
    <w:uiPriority w:val="59"/>
    <w:rsid w:val="00C36B6F"/>
    <w:pPr>
      <w:widowControl w:val="0"/>
      <w:autoSpaceDE w:val="0"/>
      <w:autoSpaceDN w:val="0"/>
    </w:pPr>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36B6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A83A96"/>
    <w:rPr>
      <w:rFonts w:ascii="Arial" w:hAnsi="Arial" w:cs="Arial"/>
      <w:sz w:val="18"/>
      <w:szCs w:val="18"/>
      <w:lang w:val="es-ES" w:eastAsia="es-ES"/>
    </w:rPr>
  </w:style>
  <w:style w:type="character" w:customStyle="1" w:styleId="TextocomentarioCar">
    <w:name w:val="Texto comentario Car"/>
    <w:basedOn w:val="Fuentedeprrafopredeter"/>
    <w:link w:val="Textocomentario"/>
    <w:uiPriority w:val="99"/>
    <w:rsid w:val="00DC6CE1"/>
    <w:rPr>
      <w:lang w:val="es-ES_tradnl" w:eastAsia="es-ES"/>
    </w:rPr>
  </w:style>
  <w:style w:type="paragraph" w:customStyle="1" w:styleId="Estilo">
    <w:name w:val="Estilo"/>
    <w:basedOn w:val="Sinespaciado"/>
    <w:link w:val="EstiloCar"/>
    <w:qFormat/>
    <w:rsid w:val="00DC6CE1"/>
    <w:pPr>
      <w:jc w:val="both"/>
    </w:pPr>
    <w:rPr>
      <w:rFonts w:ascii="Arial" w:eastAsia="Calibri" w:hAnsi="Arial"/>
      <w:szCs w:val="22"/>
      <w:lang w:val="es-MX" w:eastAsia="en-US"/>
    </w:rPr>
  </w:style>
  <w:style w:type="character" w:customStyle="1" w:styleId="EstiloCar">
    <w:name w:val="Estilo Car"/>
    <w:link w:val="Estilo"/>
    <w:rsid w:val="00DC6CE1"/>
    <w:rPr>
      <w:rFonts w:ascii="Arial" w:eastAsia="Calibri" w:hAnsi="Arial"/>
      <w:sz w:val="24"/>
      <w:szCs w:val="22"/>
      <w:lang w:eastAsia="en-US"/>
    </w:rPr>
  </w:style>
  <w:style w:type="character" w:customStyle="1" w:styleId="Ninguno">
    <w:name w:val="Ninguno"/>
    <w:rsid w:val="00DC6CE1"/>
  </w:style>
  <w:style w:type="paragraph" w:styleId="Sinespaciado">
    <w:name w:val="No Spacing"/>
    <w:uiPriority w:val="1"/>
    <w:qFormat/>
    <w:rsid w:val="00DC6CE1"/>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1927731">
      <w:bodyDiv w:val="1"/>
      <w:marLeft w:val="0"/>
      <w:marRight w:val="0"/>
      <w:marTop w:val="0"/>
      <w:marBottom w:val="0"/>
      <w:divBdr>
        <w:top w:val="none" w:sz="0" w:space="0" w:color="auto"/>
        <w:left w:val="none" w:sz="0" w:space="0" w:color="auto"/>
        <w:bottom w:val="none" w:sz="0" w:space="0" w:color="auto"/>
        <w:right w:val="none" w:sz="0" w:space="0" w:color="auto"/>
      </w:divBdr>
      <w:divsChild>
        <w:div w:id="365764799">
          <w:marLeft w:val="0"/>
          <w:marRight w:val="0"/>
          <w:marTop w:val="0"/>
          <w:marBottom w:val="80"/>
          <w:divBdr>
            <w:top w:val="none" w:sz="0" w:space="0" w:color="auto"/>
            <w:left w:val="none" w:sz="0" w:space="0" w:color="auto"/>
            <w:bottom w:val="none" w:sz="0" w:space="0" w:color="auto"/>
            <w:right w:val="none" w:sz="0" w:space="0" w:color="auto"/>
          </w:divBdr>
        </w:div>
        <w:div w:id="779498324">
          <w:marLeft w:val="0"/>
          <w:marRight w:val="0"/>
          <w:marTop w:val="0"/>
          <w:marBottom w:val="80"/>
          <w:divBdr>
            <w:top w:val="none" w:sz="0" w:space="0" w:color="auto"/>
            <w:left w:val="none" w:sz="0" w:space="0" w:color="auto"/>
            <w:bottom w:val="none" w:sz="0" w:space="0" w:color="auto"/>
            <w:right w:val="none" w:sz="0" w:space="0" w:color="auto"/>
          </w:divBdr>
        </w:div>
        <w:div w:id="1154028199">
          <w:marLeft w:val="0"/>
          <w:marRight w:val="0"/>
          <w:marTop w:val="0"/>
          <w:marBottom w:val="80"/>
          <w:divBdr>
            <w:top w:val="none" w:sz="0" w:space="0" w:color="auto"/>
            <w:left w:val="none" w:sz="0" w:space="0" w:color="auto"/>
            <w:bottom w:val="none" w:sz="0" w:space="0" w:color="auto"/>
            <w:right w:val="none" w:sz="0" w:space="0" w:color="auto"/>
          </w:divBdr>
        </w:div>
        <w:div w:id="2135753466">
          <w:marLeft w:val="0"/>
          <w:marRight w:val="0"/>
          <w:marTop w:val="0"/>
          <w:marBottom w:val="80"/>
          <w:divBdr>
            <w:top w:val="none" w:sz="0" w:space="0" w:color="auto"/>
            <w:left w:val="none" w:sz="0" w:space="0" w:color="auto"/>
            <w:bottom w:val="none" w:sz="0" w:space="0" w:color="auto"/>
            <w:right w:val="none" w:sz="0" w:space="0" w:color="auto"/>
          </w:divBdr>
        </w:div>
      </w:divsChild>
    </w:div>
    <w:div w:id="1278678350">
      <w:bodyDiv w:val="1"/>
      <w:marLeft w:val="0"/>
      <w:marRight w:val="0"/>
      <w:marTop w:val="0"/>
      <w:marBottom w:val="0"/>
      <w:divBdr>
        <w:top w:val="none" w:sz="0" w:space="0" w:color="auto"/>
        <w:left w:val="none" w:sz="0" w:space="0" w:color="auto"/>
        <w:bottom w:val="none" w:sz="0" w:space="0" w:color="auto"/>
        <w:right w:val="none" w:sz="0" w:space="0" w:color="auto"/>
      </w:divBdr>
    </w:div>
    <w:div w:id="1289580588">
      <w:bodyDiv w:val="1"/>
      <w:marLeft w:val="0"/>
      <w:marRight w:val="0"/>
      <w:marTop w:val="0"/>
      <w:marBottom w:val="0"/>
      <w:divBdr>
        <w:top w:val="none" w:sz="0" w:space="0" w:color="auto"/>
        <w:left w:val="none" w:sz="0" w:space="0" w:color="auto"/>
        <w:bottom w:val="none" w:sz="0" w:space="0" w:color="auto"/>
        <w:right w:val="none" w:sz="0" w:space="0" w:color="auto"/>
      </w:divBdr>
    </w:div>
    <w:div w:id="1832983310">
      <w:bodyDiv w:val="1"/>
      <w:marLeft w:val="0"/>
      <w:marRight w:val="0"/>
      <w:marTop w:val="0"/>
      <w:marBottom w:val="0"/>
      <w:divBdr>
        <w:top w:val="none" w:sz="0" w:space="0" w:color="auto"/>
        <w:left w:val="none" w:sz="0" w:space="0" w:color="auto"/>
        <w:bottom w:val="none" w:sz="0" w:space="0" w:color="auto"/>
        <w:right w:val="none" w:sz="0" w:space="0" w:color="auto"/>
      </w:divBdr>
      <w:divsChild>
        <w:div w:id="1047028662">
          <w:marLeft w:val="0"/>
          <w:marRight w:val="0"/>
          <w:marTop w:val="0"/>
          <w:marBottom w:val="0"/>
          <w:divBdr>
            <w:top w:val="none" w:sz="0" w:space="0" w:color="auto"/>
            <w:left w:val="none" w:sz="0" w:space="0" w:color="auto"/>
            <w:bottom w:val="none" w:sz="0" w:space="0" w:color="auto"/>
            <w:right w:val="none" w:sz="0" w:space="0" w:color="auto"/>
          </w:divBdr>
        </w:div>
        <w:div w:id="1593004052">
          <w:marLeft w:val="0"/>
          <w:marRight w:val="0"/>
          <w:marTop w:val="0"/>
          <w:marBottom w:val="0"/>
          <w:divBdr>
            <w:top w:val="none" w:sz="0" w:space="0" w:color="auto"/>
            <w:left w:val="none" w:sz="0" w:space="0" w:color="auto"/>
            <w:bottom w:val="none" w:sz="0" w:space="0" w:color="auto"/>
            <w:right w:val="none" w:sz="0" w:space="0" w:color="auto"/>
          </w:divBdr>
        </w:div>
        <w:div w:id="1805076154">
          <w:marLeft w:val="0"/>
          <w:marRight w:val="0"/>
          <w:marTop w:val="0"/>
          <w:marBottom w:val="0"/>
          <w:divBdr>
            <w:top w:val="none" w:sz="0" w:space="0" w:color="auto"/>
            <w:left w:val="none" w:sz="0" w:space="0" w:color="auto"/>
            <w:bottom w:val="none" w:sz="0" w:space="0" w:color="auto"/>
            <w:right w:val="none" w:sz="0" w:space="0" w:color="auto"/>
          </w:divBdr>
        </w:div>
        <w:div w:id="1959139809">
          <w:marLeft w:val="0"/>
          <w:marRight w:val="0"/>
          <w:marTop w:val="0"/>
          <w:marBottom w:val="0"/>
          <w:divBdr>
            <w:top w:val="none" w:sz="0" w:space="0" w:color="auto"/>
            <w:left w:val="none" w:sz="0" w:space="0" w:color="auto"/>
            <w:bottom w:val="none" w:sz="0" w:space="0" w:color="auto"/>
            <w:right w:val="none" w:sz="0" w:space="0" w:color="auto"/>
          </w:divBdr>
        </w:div>
      </w:divsChild>
    </w:div>
    <w:div w:id="1854611926">
      <w:bodyDiv w:val="1"/>
      <w:marLeft w:val="0"/>
      <w:marRight w:val="0"/>
      <w:marTop w:val="0"/>
      <w:marBottom w:val="0"/>
      <w:divBdr>
        <w:top w:val="none" w:sz="0" w:space="0" w:color="auto"/>
        <w:left w:val="none" w:sz="0" w:space="0" w:color="auto"/>
        <w:bottom w:val="none" w:sz="0" w:space="0" w:color="auto"/>
        <w:right w:val="none" w:sz="0" w:space="0" w:color="auto"/>
      </w:divBdr>
    </w:div>
    <w:div w:id="1903715039">
      <w:bodyDiv w:val="1"/>
      <w:marLeft w:val="0"/>
      <w:marRight w:val="0"/>
      <w:marTop w:val="0"/>
      <w:marBottom w:val="0"/>
      <w:divBdr>
        <w:top w:val="none" w:sz="0" w:space="0" w:color="auto"/>
        <w:left w:val="none" w:sz="0" w:space="0" w:color="auto"/>
        <w:bottom w:val="none" w:sz="0" w:space="0" w:color="auto"/>
        <w:right w:val="none" w:sz="0" w:space="0" w:color="auto"/>
      </w:divBdr>
    </w:div>
    <w:div w:id="1923442249">
      <w:bodyDiv w:val="1"/>
      <w:marLeft w:val="0"/>
      <w:marRight w:val="0"/>
      <w:marTop w:val="0"/>
      <w:marBottom w:val="0"/>
      <w:divBdr>
        <w:top w:val="none" w:sz="0" w:space="0" w:color="auto"/>
        <w:left w:val="none" w:sz="0" w:space="0" w:color="auto"/>
        <w:bottom w:val="none" w:sz="0" w:space="0" w:color="auto"/>
        <w:right w:val="none" w:sz="0" w:space="0" w:color="auto"/>
      </w:divBdr>
    </w:div>
    <w:div w:id="201001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0167E-BC75-45F1-BA16-B0584CFD6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14</Pages>
  <Words>3618</Words>
  <Characters>19851</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COMISIONES PERMANENTES DE LEGISLACIÓN, PUNTOS CONSTITUCIONALES, GOBERNACIÓN Y ASUNTOS ELECTORALES Y DE HACIENDA PÚBLICA, INSPE</vt:lpstr>
    </vt:vector>
  </TitlesOfParts>
  <Company>Hewlett-Packard Company</Company>
  <LinksUpToDate>false</LinksUpToDate>
  <CharactersWithSpaces>23423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LEGISLACIÓN, PUNTOS CONSTITUCIONALES, GOBERNACIÓN Y ASUNTOS ELECTORALES Y DE HACIENDA PÚBLICA, INSPE</dc:title>
  <dc:subject/>
  <dc:creator>Delmy Cruz</dc:creator>
  <cp:keywords/>
  <dc:description/>
  <cp:lastModifiedBy>Fabiola Elideth Irigoyen Ledesma</cp:lastModifiedBy>
  <cp:revision>7</cp:revision>
  <cp:lastPrinted>2025-04-11T17:45:00Z</cp:lastPrinted>
  <dcterms:created xsi:type="dcterms:W3CDTF">2025-04-11T17:14:00Z</dcterms:created>
  <dcterms:modified xsi:type="dcterms:W3CDTF">2025-04-11T18:06:00Z</dcterms:modified>
</cp:coreProperties>
</file>